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126" w:rsidRDefault="00786126" w:rsidP="00766C8D">
      <w:pPr>
        <w:shd w:val="clear" w:color="auto" w:fill="FFFFFF"/>
        <w:spacing w:after="0" w:line="240" w:lineRule="auto"/>
        <w:ind w:left="-567" w:right="-92"/>
        <w:jc w:val="right"/>
        <w:rPr>
          <w:rFonts w:ascii="Times New Roman" w:eastAsia="Times New Roman" w:hAnsi="Times New Roman" w:cs="Times New Roman"/>
          <w:b/>
          <w:iCs/>
          <w:color w:val="000000"/>
          <w:spacing w:val="-2"/>
          <w:sz w:val="28"/>
          <w:szCs w:val="28"/>
          <w:lang w:eastAsia="ru-RU"/>
        </w:rPr>
      </w:pPr>
    </w:p>
    <w:p w:rsidR="00766C8D" w:rsidRPr="00E900BE" w:rsidRDefault="00B13F90" w:rsidP="00766C8D">
      <w:pPr>
        <w:shd w:val="clear" w:color="auto" w:fill="FFFFFF"/>
        <w:spacing w:after="0" w:line="240" w:lineRule="auto"/>
        <w:ind w:left="-567" w:right="-92"/>
        <w:jc w:val="right"/>
        <w:rPr>
          <w:rFonts w:ascii="Times New Roman" w:eastAsia="Times New Roman" w:hAnsi="Times New Roman" w:cs="Times New Roman"/>
          <w:b/>
          <w:iCs/>
          <w:color w:val="000000"/>
          <w:spacing w:val="-2"/>
          <w:sz w:val="28"/>
          <w:szCs w:val="28"/>
          <w:lang w:eastAsia="ru-RU"/>
        </w:rPr>
      </w:pPr>
      <w:r>
        <w:rPr>
          <w:rFonts w:ascii="Times New Roman" w:eastAsia="Times New Roman" w:hAnsi="Times New Roman" w:cs="Times New Roman"/>
          <w:b/>
          <w:iCs/>
          <w:color w:val="000000"/>
          <w:spacing w:val="-2"/>
          <w:sz w:val="28"/>
          <w:szCs w:val="28"/>
          <w:lang w:eastAsia="ru-RU"/>
        </w:rPr>
        <w:t>СХВАЛЕНО</w:t>
      </w:r>
    </w:p>
    <w:p w:rsidR="00766C8D" w:rsidRPr="00E900BE" w:rsidRDefault="00766C8D" w:rsidP="00766C8D">
      <w:pPr>
        <w:shd w:val="clear" w:color="auto" w:fill="FFFFFF"/>
        <w:spacing w:after="0" w:line="240" w:lineRule="auto"/>
        <w:ind w:left="-567" w:right="-92"/>
        <w:jc w:val="right"/>
        <w:rPr>
          <w:rFonts w:ascii="Times New Roman" w:eastAsia="Times New Roman" w:hAnsi="Times New Roman" w:cs="Times New Roman"/>
          <w:b/>
          <w:iCs/>
          <w:color w:val="000000"/>
          <w:spacing w:val="-2"/>
          <w:sz w:val="28"/>
          <w:szCs w:val="28"/>
          <w:lang w:eastAsia="ru-RU"/>
        </w:rPr>
      </w:pPr>
      <w:r w:rsidRPr="00E900BE">
        <w:rPr>
          <w:rFonts w:ascii="Times New Roman" w:eastAsia="Times New Roman" w:hAnsi="Times New Roman" w:cs="Times New Roman"/>
          <w:b/>
          <w:iCs/>
          <w:color w:val="000000"/>
          <w:spacing w:val="-2"/>
          <w:sz w:val="28"/>
          <w:szCs w:val="28"/>
          <w:lang w:eastAsia="ru-RU"/>
        </w:rPr>
        <w:t>рішенням Ради УАІБ</w:t>
      </w:r>
    </w:p>
    <w:p w:rsidR="00766C8D" w:rsidRPr="00E900BE" w:rsidRDefault="00766C8D" w:rsidP="00766C8D">
      <w:pPr>
        <w:shd w:val="clear" w:color="auto" w:fill="FFFFFF"/>
        <w:spacing w:after="0" w:line="240" w:lineRule="auto"/>
        <w:ind w:left="-567" w:right="-92"/>
        <w:jc w:val="right"/>
        <w:rPr>
          <w:rFonts w:ascii="Times New Roman" w:eastAsia="Times New Roman" w:hAnsi="Times New Roman" w:cs="Times New Roman"/>
          <w:b/>
          <w:iCs/>
          <w:color w:val="000000"/>
          <w:spacing w:val="-2"/>
          <w:sz w:val="28"/>
          <w:szCs w:val="28"/>
          <w:lang w:eastAsia="ru-RU"/>
        </w:rPr>
      </w:pPr>
      <w:r w:rsidRPr="00E900BE">
        <w:rPr>
          <w:rFonts w:ascii="Times New Roman" w:eastAsia="Times New Roman" w:hAnsi="Times New Roman" w:cs="Times New Roman"/>
          <w:b/>
          <w:iCs/>
          <w:color w:val="000000"/>
          <w:spacing w:val="-2"/>
          <w:sz w:val="28"/>
          <w:szCs w:val="28"/>
          <w:lang w:eastAsia="ru-RU"/>
        </w:rPr>
        <w:t>від</w:t>
      </w:r>
      <w:r w:rsidR="00CA0C29">
        <w:rPr>
          <w:rFonts w:ascii="Times New Roman" w:eastAsia="Times New Roman" w:hAnsi="Times New Roman" w:cs="Times New Roman"/>
          <w:b/>
          <w:iCs/>
          <w:color w:val="000000"/>
          <w:spacing w:val="-2"/>
          <w:sz w:val="28"/>
          <w:szCs w:val="28"/>
          <w:lang w:eastAsia="ru-RU"/>
        </w:rPr>
        <w:t xml:space="preserve"> 22</w:t>
      </w:r>
      <w:bookmarkStart w:id="0" w:name="_GoBack"/>
      <w:bookmarkEnd w:id="0"/>
      <w:r w:rsidR="00AC03CA">
        <w:rPr>
          <w:rFonts w:ascii="Times New Roman" w:eastAsia="Times New Roman" w:hAnsi="Times New Roman" w:cs="Times New Roman"/>
          <w:b/>
          <w:iCs/>
          <w:color w:val="000000"/>
          <w:spacing w:val="-2"/>
          <w:sz w:val="28"/>
          <w:szCs w:val="28"/>
          <w:lang w:eastAsia="ru-RU"/>
        </w:rPr>
        <w:t xml:space="preserve"> грудня</w:t>
      </w:r>
      <w:r w:rsidRPr="00E900BE">
        <w:rPr>
          <w:rFonts w:ascii="Times New Roman" w:eastAsia="Times New Roman" w:hAnsi="Times New Roman" w:cs="Times New Roman"/>
          <w:b/>
          <w:iCs/>
          <w:color w:val="000000"/>
          <w:spacing w:val="-2"/>
          <w:sz w:val="28"/>
          <w:szCs w:val="28"/>
          <w:lang w:eastAsia="ru-RU"/>
        </w:rPr>
        <w:t xml:space="preserve"> 202</w:t>
      </w:r>
      <w:r>
        <w:rPr>
          <w:rFonts w:ascii="Times New Roman" w:eastAsia="Times New Roman" w:hAnsi="Times New Roman" w:cs="Times New Roman"/>
          <w:b/>
          <w:iCs/>
          <w:color w:val="000000"/>
          <w:spacing w:val="-2"/>
          <w:sz w:val="28"/>
          <w:szCs w:val="28"/>
          <w:lang w:eastAsia="ru-RU"/>
        </w:rPr>
        <w:t>2</w:t>
      </w:r>
      <w:r w:rsidRPr="00E900BE">
        <w:rPr>
          <w:rFonts w:ascii="Times New Roman" w:eastAsia="Times New Roman" w:hAnsi="Times New Roman" w:cs="Times New Roman"/>
          <w:b/>
          <w:iCs/>
          <w:color w:val="000000"/>
          <w:spacing w:val="-2"/>
          <w:sz w:val="28"/>
          <w:szCs w:val="28"/>
          <w:lang w:eastAsia="ru-RU"/>
        </w:rPr>
        <w:t>р.</w:t>
      </w:r>
    </w:p>
    <w:p w:rsidR="00766C8D" w:rsidRPr="00E900BE" w:rsidRDefault="00766C8D" w:rsidP="00766C8D">
      <w:pPr>
        <w:shd w:val="clear" w:color="auto" w:fill="FFFFFF"/>
        <w:spacing w:after="0" w:line="240" w:lineRule="auto"/>
        <w:ind w:left="-567" w:right="-92"/>
        <w:jc w:val="right"/>
        <w:rPr>
          <w:rFonts w:ascii="Times New Roman" w:eastAsia="Times New Roman" w:hAnsi="Times New Roman" w:cs="Times New Roman"/>
          <w:b/>
          <w:iCs/>
          <w:color w:val="000000"/>
          <w:spacing w:val="-2"/>
          <w:sz w:val="28"/>
          <w:szCs w:val="28"/>
          <w:lang w:eastAsia="ru-RU"/>
        </w:rPr>
      </w:pPr>
    </w:p>
    <w:p w:rsidR="008A47BA" w:rsidRPr="00F41AF5" w:rsidRDefault="008A47BA">
      <w:pPr>
        <w:rPr>
          <w:rFonts w:ascii="Times New Roman" w:hAnsi="Times New Roman" w:cs="Times New Roman"/>
          <w:sz w:val="24"/>
          <w:szCs w:val="24"/>
        </w:rPr>
      </w:pPr>
    </w:p>
    <w:p w:rsidR="004D7580" w:rsidRDefault="00624ABA" w:rsidP="0046325A">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Рекомендації щодо</w:t>
      </w:r>
      <w:r w:rsidR="004D7580" w:rsidRPr="0046325A">
        <w:rPr>
          <w:rFonts w:ascii="Times New Roman" w:eastAsia="Times New Roman" w:hAnsi="Times New Roman" w:cs="Times New Roman"/>
          <w:b/>
          <w:sz w:val="24"/>
          <w:szCs w:val="24"/>
          <w:lang w:eastAsia="ru-RU"/>
        </w:rPr>
        <w:t xml:space="preserve"> ведення бухгалтерського обліку основних операцій інститутів спільного інвестування</w:t>
      </w:r>
    </w:p>
    <w:p w:rsidR="004D7580" w:rsidRPr="00F41AF5" w:rsidRDefault="004D7580" w:rsidP="004D7580">
      <w:pPr>
        <w:ind w:left="32" w:right="131"/>
        <w:jc w:val="center"/>
        <w:rPr>
          <w:rFonts w:ascii="Times New Roman" w:hAnsi="Times New Roman" w:cs="Times New Roman"/>
          <w:sz w:val="24"/>
          <w:szCs w:val="24"/>
        </w:rPr>
      </w:pPr>
      <w:r w:rsidRPr="00F41AF5">
        <w:rPr>
          <w:rFonts w:ascii="Times New Roman" w:hAnsi="Times New Roman" w:cs="Times New Roman"/>
          <w:sz w:val="24"/>
          <w:szCs w:val="24"/>
        </w:rPr>
        <w:t>1. Загальні положення</w:t>
      </w:r>
    </w:p>
    <w:p w:rsidR="004203DF" w:rsidRDefault="004D7580" w:rsidP="004D7580">
      <w:pPr>
        <w:spacing w:after="0" w:line="240" w:lineRule="auto"/>
        <w:ind w:left="32" w:right="131" w:firstLine="709"/>
        <w:jc w:val="both"/>
        <w:rPr>
          <w:rFonts w:ascii="Times New Roman" w:hAnsi="Times New Roman" w:cs="Times New Roman"/>
          <w:sz w:val="24"/>
          <w:szCs w:val="24"/>
        </w:rPr>
      </w:pPr>
      <w:r w:rsidRPr="00786126">
        <w:rPr>
          <w:rFonts w:ascii="Times New Roman" w:hAnsi="Times New Roman" w:cs="Times New Roman"/>
          <w:sz w:val="24"/>
          <w:szCs w:val="24"/>
        </w:rPr>
        <w:t xml:space="preserve">1.1. </w:t>
      </w:r>
      <w:r w:rsidR="00624ABA" w:rsidRPr="00786126">
        <w:rPr>
          <w:rFonts w:ascii="Times New Roman" w:hAnsi="Times New Roman" w:cs="Times New Roman"/>
          <w:sz w:val="24"/>
          <w:szCs w:val="24"/>
        </w:rPr>
        <w:t>Рекомендаціями щодо</w:t>
      </w:r>
      <w:r w:rsidRPr="00786126">
        <w:rPr>
          <w:rFonts w:ascii="Times New Roman" w:hAnsi="Times New Roman" w:cs="Times New Roman"/>
          <w:sz w:val="24"/>
          <w:szCs w:val="24"/>
        </w:rPr>
        <w:t xml:space="preserve"> ведення бухгалтерського обліку основних операцій інститутів спільного інвестування</w:t>
      </w:r>
      <w:r w:rsidR="00425AEC" w:rsidRPr="00786126">
        <w:rPr>
          <w:rFonts w:ascii="Times New Roman" w:hAnsi="Times New Roman" w:cs="Times New Roman"/>
          <w:sz w:val="24"/>
          <w:szCs w:val="24"/>
        </w:rPr>
        <w:t>, що містять узагальнені практики бухгалтерського обліку основних операцій ІСІ,</w:t>
      </w:r>
      <w:r w:rsidRPr="00786126">
        <w:rPr>
          <w:rFonts w:ascii="Times New Roman" w:hAnsi="Times New Roman" w:cs="Times New Roman"/>
          <w:sz w:val="24"/>
          <w:szCs w:val="24"/>
        </w:rPr>
        <w:t xml:space="preserve"> визначено основні види операцій, які є типовими для інститутів спільного інвестування (далі - ІСІ), </w:t>
      </w:r>
      <w:r w:rsidR="00BE24EF" w:rsidRPr="00786126">
        <w:rPr>
          <w:rFonts w:ascii="Times New Roman" w:hAnsi="Times New Roman" w:cs="Times New Roman"/>
          <w:sz w:val="24"/>
          <w:szCs w:val="24"/>
        </w:rPr>
        <w:t>та наведені приклади відображення</w:t>
      </w:r>
      <w:r w:rsidRPr="00786126">
        <w:rPr>
          <w:rFonts w:ascii="Times New Roman" w:hAnsi="Times New Roman" w:cs="Times New Roman"/>
          <w:sz w:val="24"/>
          <w:szCs w:val="24"/>
        </w:rPr>
        <w:t xml:space="preserve"> їх на рахунках бухгалтерського обліку</w:t>
      </w:r>
      <w:r w:rsidR="004203DF" w:rsidRPr="00786126">
        <w:rPr>
          <w:rFonts w:ascii="Times New Roman" w:hAnsi="Times New Roman" w:cs="Times New Roman"/>
          <w:sz w:val="24"/>
          <w:szCs w:val="24"/>
        </w:rPr>
        <w:t>.</w:t>
      </w:r>
    </w:p>
    <w:p w:rsidR="004D7580" w:rsidRPr="00F41AF5" w:rsidRDefault="004203DF" w:rsidP="004203DF">
      <w:pPr>
        <w:spacing w:after="0" w:line="240" w:lineRule="auto"/>
        <w:ind w:left="32" w:right="131" w:firstLine="709"/>
        <w:jc w:val="both"/>
        <w:rPr>
          <w:rFonts w:ascii="Times New Roman" w:hAnsi="Times New Roman" w:cs="Times New Roman"/>
          <w:sz w:val="24"/>
          <w:szCs w:val="24"/>
        </w:rPr>
      </w:pPr>
      <w:r w:rsidRPr="004203DF">
        <w:rPr>
          <w:rFonts w:ascii="Times New Roman" w:hAnsi="Times New Roman" w:cs="Times New Roman"/>
          <w:sz w:val="24"/>
          <w:szCs w:val="24"/>
        </w:rPr>
        <w:t xml:space="preserve">Бухгалтерський облік діяльності ІСІ ведеться з урахуванням вимог Закону України «Про бухгалтерський облік та фінансову звітність в Україні», Закону України «Про </w:t>
      </w:r>
      <w:r w:rsidRPr="004203DF">
        <w:rPr>
          <w:rFonts w:ascii="Times New Roman" w:hAnsi="Times New Roman" w:cs="Times New Roman"/>
          <w:bCs/>
          <w:sz w:val="24"/>
          <w:szCs w:val="24"/>
        </w:rPr>
        <w:t>ринки капіталу та організовані товарні ринки</w:t>
      </w:r>
      <w:r w:rsidRPr="004203DF">
        <w:rPr>
          <w:rFonts w:ascii="Times New Roman" w:hAnsi="Times New Roman" w:cs="Times New Roman"/>
          <w:sz w:val="24"/>
          <w:szCs w:val="24"/>
        </w:rPr>
        <w:t>», Закону України «Про інститути спільного інвестування», нормативних актів Національної комісії з цінних паперів та фондового ринку, що регулюють діяльність ІСІ, та у відповідності до Міжнародних стандартів фінансової звітності (далі - МСФЗ), які оприлюднені державною мовою на офіційному веб-сайті центрального органу виконавчої влади, що забезпечує формування та реалізує державну політику бухгалтерського обліку та аудиту</w:t>
      </w:r>
      <w:r>
        <w:rPr>
          <w:rFonts w:ascii="Times New Roman" w:hAnsi="Times New Roman" w:cs="Times New Roman"/>
          <w:sz w:val="24"/>
          <w:szCs w:val="24"/>
        </w:rPr>
        <w:t xml:space="preserve">, </w:t>
      </w:r>
      <w:r w:rsidR="004D7580" w:rsidRPr="00F41AF5">
        <w:rPr>
          <w:rFonts w:ascii="Times New Roman" w:hAnsi="Times New Roman" w:cs="Times New Roman"/>
          <w:sz w:val="24"/>
          <w:szCs w:val="24"/>
        </w:rPr>
        <w:t>«Плану рахунків бухгалтерського обліку активів, капіталу, зобов’язань і господарських операцій підприємств і організацій», затвердженого наказом Міністерства фінансів України від 30.11.1999р. №291, зареєстрованого в Міністерстві юстиції України 21.12.1999р. за № 892/4185 (зі змінами),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30.11.1999р. № 291, зареєстрованого в Міністерстві юстиції України 21.12.1999р. за № 893/4186 (зі змінами), в частині номенклатури рахунків, їх змісту та кореспонденції, яка не суперечить застосуванню МСФЗ.</w:t>
      </w:r>
    </w:p>
    <w:p w:rsidR="00786126" w:rsidRPr="00786126" w:rsidRDefault="004D7580" w:rsidP="004D7580">
      <w:pPr>
        <w:pStyle w:val="ParagraphStyle"/>
        <w:ind w:left="32" w:right="131" w:firstLine="709"/>
        <w:jc w:val="both"/>
        <w:rPr>
          <w:rStyle w:val="st42"/>
          <w:rFonts w:eastAsiaTheme="minorHAnsi"/>
          <w:lang w:val="uk-UA" w:eastAsia="en-US"/>
        </w:rPr>
      </w:pPr>
      <w:r w:rsidRPr="00786126">
        <w:rPr>
          <w:rStyle w:val="st42"/>
          <w:rFonts w:eastAsiaTheme="minorHAnsi"/>
          <w:lang w:val="uk-UA" w:eastAsia="en-US"/>
        </w:rPr>
        <w:t xml:space="preserve">1.2. </w:t>
      </w:r>
      <w:r w:rsidR="00624ABA" w:rsidRPr="00786126">
        <w:rPr>
          <w:rFonts w:ascii="Times New Roman" w:hAnsi="Times New Roman"/>
          <w:lang w:val="uk-UA"/>
        </w:rPr>
        <w:t>Рекомендаці</w:t>
      </w:r>
      <w:r w:rsidR="00786126" w:rsidRPr="00786126">
        <w:rPr>
          <w:rFonts w:ascii="Times New Roman" w:hAnsi="Times New Roman"/>
          <w:lang w:val="uk-UA"/>
        </w:rPr>
        <w:t>ї</w:t>
      </w:r>
      <w:r w:rsidR="00624ABA" w:rsidRPr="00786126">
        <w:rPr>
          <w:rFonts w:ascii="Times New Roman" w:hAnsi="Times New Roman"/>
          <w:lang w:val="uk-UA"/>
        </w:rPr>
        <w:t xml:space="preserve"> щодо ведення бухгалтерського обліку основних операцій інститутів спільного інвестування</w:t>
      </w:r>
      <w:r w:rsidRPr="00786126">
        <w:rPr>
          <w:rStyle w:val="st42"/>
          <w:rFonts w:eastAsiaTheme="minorHAnsi"/>
          <w:lang w:val="uk-UA" w:eastAsia="en-US"/>
        </w:rPr>
        <w:t xml:space="preserve"> розроблені </w:t>
      </w:r>
      <w:r w:rsidR="00624ABA" w:rsidRPr="00786126">
        <w:rPr>
          <w:rStyle w:val="st42"/>
          <w:rFonts w:eastAsiaTheme="minorHAnsi"/>
          <w:lang w:val="uk-UA" w:eastAsia="en-US"/>
        </w:rPr>
        <w:t xml:space="preserve">у </w:t>
      </w:r>
      <w:r w:rsidRPr="00786126">
        <w:rPr>
          <w:rStyle w:val="st42"/>
          <w:rFonts w:eastAsiaTheme="minorHAnsi"/>
          <w:lang w:val="uk-UA" w:eastAsia="en-US"/>
        </w:rPr>
        <w:t>відповідно</w:t>
      </w:r>
      <w:r w:rsidR="00624ABA" w:rsidRPr="00786126">
        <w:rPr>
          <w:rStyle w:val="st42"/>
          <w:rFonts w:eastAsiaTheme="minorHAnsi"/>
          <w:lang w:val="uk-UA" w:eastAsia="en-US"/>
        </w:rPr>
        <w:t>сті</w:t>
      </w:r>
      <w:r w:rsidRPr="00786126">
        <w:rPr>
          <w:rStyle w:val="st42"/>
          <w:rFonts w:eastAsiaTheme="minorHAnsi"/>
          <w:lang w:val="uk-UA" w:eastAsia="en-US"/>
        </w:rPr>
        <w:t xml:space="preserve"> до </w:t>
      </w:r>
      <w:r w:rsidR="001D2168" w:rsidRPr="00786126">
        <w:rPr>
          <w:rFonts w:ascii="Times New Roman" w:hAnsi="Times New Roman"/>
          <w:lang w:val="uk-UA"/>
        </w:rPr>
        <w:t>Правил ведення бухгалтерського обліку основних операцій інститутів спільного інвестування</w:t>
      </w:r>
      <w:r w:rsidRPr="00786126">
        <w:rPr>
          <w:rStyle w:val="st42"/>
          <w:rFonts w:eastAsiaTheme="minorHAnsi"/>
          <w:lang w:val="uk-UA" w:eastAsia="en-US"/>
        </w:rPr>
        <w:t>, затверджен</w:t>
      </w:r>
      <w:r w:rsidR="001D2168" w:rsidRPr="00786126">
        <w:rPr>
          <w:rStyle w:val="st42"/>
          <w:rFonts w:eastAsiaTheme="minorHAnsi"/>
          <w:lang w:val="uk-UA" w:eastAsia="en-US"/>
        </w:rPr>
        <w:t>их</w:t>
      </w:r>
      <w:r w:rsidRPr="00786126">
        <w:rPr>
          <w:rStyle w:val="st42"/>
          <w:rFonts w:eastAsiaTheme="minorHAnsi"/>
          <w:lang w:val="uk-UA" w:eastAsia="en-US"/>
        </w:rPr>
        <w:t xml:space="preserve"> рішенням </w:t>
      </w:r>
      <w:r w:rsidR="001D2168" w:rsidRPr="00786126">
        <w:rPr>
          <w:rStyle w:val="st42"/>
          <w:rFonts w:eastAsiaTheme="minorHAnsi"/>
          <w:lang w:val="uk-UA" w:eastAsia="en-US"/>
        </w:rPr>
        <w:t>Ради</w:t>
      </w:r>
      <w:r w:rsidRPr="00786126">
        <w:rPr>
          <w:rStyle w:val="st42"/>
          <w:rFonts w:eastAsiaTheme="minorHAnsi"/>
          <w:lang w:val="uk-UA" w:eastAsia="en-US"/>
        </w:rPr>
        <w:t xml:space="preserve"> Української асоціації інвес</w:t>
      </w:r>
      <w:r w:rsidR="001D2168" w:rsidRPr="00786126">
        <w:rPr>
          <w:rStyle w:val="st42"/>
          <w:rFonts w:eastAsiaTheme="minorHAnsi"/>
          <w:lang w:val="uk-UA" w:eastAsia="en-US"/>
        </w:rPr>
        <w:t>тиційного бізнесу</w:t>
      </w:r>
      <w:r w:rsidR="00786126" w:rsidRPr="00786126">
        <w:rPr>
          <w:rStyle w:val="st42"/>
          <w:rFonts w:eastAsiaTheme="minorHAnsi"/>
          <w:lang w:val="uk-UA" w:eastAsia="en-US"/>
        </w:rPr>
        <w:t>.</w:t>
      </w:r>
    </w:p>
    <w:p w:rsidR="004D7580" w:rsidRPr="00F41AF5" w:rsidRDefault="001D2168" w:rsidP="004D7580">
      <w:pPr>
        <w:pStyle w:val="ParagraphStyle"/>
        <w:ind w:left="32" w:right="131" w:firstLine="708"/>
        <w:jc w:val="both"/>
        <w:rPr>
          <w:rStyle w:val="st42"/>
          <w:rFonts w:eastAsiaTheme="minorHAnsi"/>
          <w:lang w:val="uk-UA" w:eastAsia="en-US"/>
        </w:rPr>
      </w:pPr>
      <w:r>
        <w:rPr>
          <w:rStyle w:val="st42"/>
          <w:rFonts w:eastAsiaTheme="minorHAnsi"/>
          <w:lang w:val="uk-UA" w:eastAsia="en-US"/>
        </w:rPr>
        <w:t>Рекомендації щодо</w:t>
      </w:r>
      <w:r w:rsidR="004D7580" w:rsidRPr="00F41AF5">
        <w:rPr>
          <w:rStyle w:val="st42"/>
          <w:rFonts w:eastAsiaTheme="minorHAnsi"/>
          <w:lang w:val="uk-UA" w:eastAsia="en-US"/>
        </w:rPr>
        <w:t xml:space="preserve"> ведення бухгалтерського обліку основних операцій інститутів спільного інвестування застосовуються компанією з управління активами (далі - КУА) з метою організації бухгалтерського обліку ІСІ (пайових та корпоративних інвестиційних фондів), активами яких управляють ці КУА.</w:t>
      </w:r>
    </w:p>
    <w:p w:rsidR="00895F92" w:rsidRPr="00895F92" w:rsidRDefault="004D7580" w:rsidP="00895F92">
      <w:pPr>
        <w:spacing w:after="0" w:line="240" w:lineRule="auto"/>
        <w:ind w:firstLine="720"/>
        <w:jc w:val="both"/>
        <w:rPr>
          <w:rFonts w:ascii="Times New Roman" w:hAnsi="Times New Roman" w:cs="Times New Roman"/>
          <w:sz w:val="24"/>
          <w:szCs w:val="24"/>
        </w:rPr>
      </w:pPr>
      <w:r w:rsidRPr="00F41AF5">
        <w:rPr>
          <w:rStyle w:val="st42"/>
        </w:rPr>
        <w:t xml:space="preserve">1.3. Бухгалтерський </w:t>
      </w:r>
      <w:r w:rsidR="00895F92" w:rsidRPr="00895F92">
        <w:rPr>
          <w:rFonts w:ascii="Times New Roman" w:hAnsi="Times New Roman" w:cs="Times New Roman"/>
          <w:sz w:val="24"/>
          <w:szCs w:val="24"/>
        </w:rPr>
        <w:t>облік дія</w:t>
      </w:r>
      <w:r w:rsidR="00895F92">
        <w:rPr>
          <w:rFonts w:ascii="Times New Roman" w:hAnsi="Times New Roman" w:cs="Times New Roman"/>
          <w:sz w:val="24"/>
          <w:szCs w:val="24"/>
        </w:rPr>
        <w:t>льності  ІСІ повинен забезпечувати</w:t>
      </w:r>
      <w:r w:rsidR="00895F92" w:rsidRPr="00895F92">
        <w:rPr>
          <w:rFonts w:ascii="Times New Roman" w:hAnsi="Times New Roman" w:cs="Times New Roman"/>
          <w:sz w:val="24"/>
          <w:szCs w:val="24"/>
        </w:rPr>
        <w:t xml:space="preserve"> своєчасне відображення на рахунках бухгалтерського обліку повної та достовірної інформації щодо основних операцій ІСІ, зокрема:</w:t>
      </w:r>
    </w:p>
    <w:p w:rsidR="00895F92" w:rsidRPr="00895F92" w:rsidRDefault="00895F92" w:rsidP="00895F92">
      <w:pPr>
        <w:spacing w:after="0" w:line="240" w:lineRule="auto"/>
        <w:ind w:firstLine="720"/>
        <w:jc w:val="both"/>
        <w:rPr>
          <w:rFonts w:ascii="Times New Roman" w:hAnsi="Times New Roman" w:cs="Times New Roman"/>
          <w:sz w:val="24"/>
          <w:szCs w:val="24"/>
        </w:rPr>
      </w:pPr>
      <w:r w:rsidRPr="00895F92">
        <w:rPr>
          <w:rFonts w:ascii="Times New Roman" w:hAnsi="Times New Roman" w:cs="Times New Roman"/>
          <w:sz w:val="24"/>
          <w:szCs w:val="24"/>
        </w:rPr>
        <w:t>- випуску та первинного розміщення цінних паперів ІСІ, викупу цінних паперів ІСІ, вторинного розміщення раніше викуплених цінних паперів ІСІ;</w:t>
      </w:r>
    </w:p>
    <w:p w:rsidR="00895F92" w:rsidRPr="00540515" w:rsidRDefault="00895F92" w:rsidP="00895F92">
      <w:pPr>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40515">
        <w:rPr>
          <w:rFonts w:ascii="Times New Roman" w:hAnsi="Times New Roman" w:cs="Times New Roman"/>
          <w:sz w:val="24"/>
          <w:szCs w:val="24"/>
          <w:lang w:val="ru-RU"/>
        </w:rPr>
        <w:t xml:space="preserve"> надходження, </w:t>
      </w:r>
      <w:r>
        <w:rPr>
          <w:rFonts w:ascii="Times New Roman" w:hAnsi="Times New Roman" w:cs="Times New Roman"/>
          <w:sz w:val="24"/>
          <w:szCs w:val="24"/>
          <w:lang w:val="ru-RU"/>
        </w:rPr>
        <w:t xml:space="preserve">переоцінка, </w:t>
      </w:r>
      <w:r w:rsidRPr="00540515">
        <w:rPr>
          <w:rFonts w:ascii="Times New Roman" w:hAnsi="Times New Roman" w:cs="Times New Roman"/>
          <w:sz w:val="24"/>
          <w:szCs w:val="24"/>
          <w:lang w:val="ru-RU"/>
        </w:rPr>
        <w:t>вибуття</w:t>
      </w:r>
      <w:r>
        <w:rPr>
          <w:rFonts w:ascii="Times New Roman" w:hAnsi="Times New Roman" w:cs="Times New Roman"/>
          <w:sz w:val="24"/>
          <w:szCs w:val="24"/>
          <w:lang w:val="ru-RU"/>
        </w:rPr>
        <w:t xml:space="preserve"> </w:t>
      </w:r>
      <w:r w:rsidRPr="00540515">
        <w:rPr>
          <w:rFonts w:ascii="Times New Roman" w:hAnsi="Times New Roman" w:cs="Times New Roman"/>
          <w:sz w:val="24"/>
          <w:szCs w:val="24"/>
          <w:lang w:val="ru-RU"/>
        </w:rPr>
        <w:t>активів ІСІ, отримання доходів</w:t>
      </w:r>
      <w:r>
        <w:rPr>
          <w:rFonts w:ascii="Times New Roman" w:hAnsi="Times New Roman" w:cs="Times New Roman"/>
          <w:sz w:val="24"/>
          <w:szCs w:val="24"/>
          <w:lang w:val="ru-RU"/>
        </w:rPr>
        <w:t>,</w:t>
      </w:r>
      <w:r w:rsidRPr="00540515">
        <w:rPr>
          <w:rFonts w:ascii="Times New Roman" w:hAnsi="Times New Roman" w:cs="Times New Roman"/>
          <w:sz w:val="24"/>
          <w:szCs w:val="24"/>
          <w:lang w:val="ru-RU"/>
        </w:rPr>
        <w:t xml:space="preserve"> </w:t>
      </w:r>
      <w:r>
        <w:rPr>
          <w:rFonts w:ascii="Times New Roman" w:hAnsi="Times New Roman" w:cs="Times New Roman"/>
          <w:sz w:val="24"/>
          <w:szCs w:val="24"/>
          <w:lang w:val="ru-RU"/>
        </w:rPr>
        <w:t>тощо</w:t>
      </w:r>
      <w:r w:rsidRPr="00540515">
        <w:rPr>
          <w:rFonts w:ascii="Times New Roman" w:hAnsi="Times New Roman" w:cs="Times New Roman"/>
          <w:sz w:val="24"/>
          <w:szCs w:val="24"/>
          <w:lang w:val="ru-RU"/>
        </w:rPr>
        <w:t>;</w:t>
      </w:r>
    </w:p>
    <w:p w:rsidR="00895F92" w:rsidRPr="00540515" w:rsidRDefault="00895F92" w:rsidP="00895F92">
      <w:pPr>
        <w:spacing w:after="0" w:line="240"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w:t>
      </w:r>
      <w:r w:rsidRPr="00540515">
        <w:rPr>
          <w:rFonts w:ascii="Times New Roman" w:hAnsi="Times New Roman" w:cs="Times New Roman"/>
          <w:sz w:val="24"/>
          <w:szCs w:val="24"/>
          <w:lang w:val="ru-RU"/>
        </w:rPr>
        <w:t xml:space="preserve"> витрат, пов'язаних з діяльністю ІСІ;</w:t>
      </w:r>
    </w:p>
    <w:p w:rsidR="00895F92" w:rsidRPr="00F41AF5" w:rsidRDefault="00895F92" w:rsidP="00895F92">
      <w:pPr>
        <w:pStyle w:val="ParagraphStyle"/>
        <w:ind w:left="32" w:right="131" w:firstLine="708"/>
        <w:jc w:val="both"/>
        <w:rPr>
          <w:rStyle w:val="st42"/>
        </w:rPr>
      </w:pPr>
      <w:r>
        <w:rPr>
          <w:rFonts w:ascii="Times New Roman" w:hAnsi="Times New Roman"/>
        </w:rPr>
        <w:t xml:space="preserve">- </w:t>
      </w:r>
      <w:r w:rsidRPr="00540515">
        <w:rPr>
          <w:rFonts w:ascii="Times New Roman" w:hAnsi="Times New Roman"/>
        </w:rPr>
        <w:t>фінансових результатів від діяльності ІСІ</w:t>
      </w:r>
    </w:p>
    <w:p w:rsidR="001211F2" w:rsidRPr="00540515" w:rsidRDefault="001211F2" w:rsidP="001211F2">
      <w:pPr>
        <w:spacing w:after="0" w:line="240" w:lineRule="auto"/>
        <w:ind w:firstLine="720"/>
        <w:jc w:val="both"/>
        <w:rPr>
          <w:rFonts w:ascii="Times New Roman" w:hAnsi="Times New Roman" w:cs="Times New Roman"/>
          <w:sz w:val="24"/>
          <w:szCs w:val="24"/>
          <w:lang w:val="ru-RU"/>
        </w:rPr>
      </w:pPr>
      <w:r w:rsidRPr="00540515">
        <w:rPr>
          <w:rFonts w:ascii="Times New Roman" w:hAnsi="Times New Roman" w:cs="Times New Roman"/>
          <w:sz w:val="24"/>
          <w:szCs w:val="24"/>
          <w:lang w:val="ru-RU"/>
        </w:rPr>
        <w:t xml:space="preserve">Бухгалтерський облік </w:t>
      </w:r>
      <w:proofErr w:type="gramStart"/>
      <w:r w:rsidRPr="00540515">
        <w:rPr>
          <w:rFonts w:ascii="Times New Roman" w:hAnsi="Times New Roman" w:cs="Times New Roman"/>
          <w:sz w:val="24"/>
          <w:szCs w:val="24"/>
          <w:lang w:val="ru-RU"/>
        </w:rPr>
        <w:t>діяльності  ІСІ</w:t>
      </w:r>
      <w:proofErr w:type="gramEnd"/>
      <w:r w:rsidRPr="00540515">
        <w:rPr>
          <w:rFonts w:ascii="Times New Roman" w:hAnsi="Times New Roman" w:cs="Times New Roman"/>
          <w:sz w:val="24"/>
          <w:szCs w:val="24"/>
          <w:lang w:val="ru-RU"/>
        </w:rPr>
        <w:t xml:space="preserve"> повинен забезпечити:</w:t>
      </w:r>
    </w:p>
    <w:p w:rsidR="001211F2" w:rsidRPr="00540515" w:rsidRDefault="001211F2" w:rsidP="001211F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Pr="00540515">
        <w:rPr>
          <w:rFonts w:ascii="Times New Roman" w:hAnsi="Times New Roman" w:cs="Times New Roman"/>
          <w:sz w:val="24"/>
          <w:szCs w:val="24"/>
          <w:lang w:val="ru-RU"/>
        </w:rPr>
        <w:t>введення стандартних за часом відображення та вартісною оцінкою процедур обліку однотипних операцій;</w:t>
      </w:r>
    </w:p>
    <w:p w:rsidR="001211F2" w:rsidRPr="00540515" w:rsidRDefault="001211F2" w:rsidP="001211F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 і</w:t>
      </w:r>
      <w:r w:rsidRPr="00540515">
        <w:rPr>
          <w:rFonts w:ascii="Times New Roman" w:hAnsi="Times New Roman" w:cs="Times New Roman"/>
          <w:sz w:val="24"/>
          <w:szCs w:val="24"/>
          <w:lang w:val="ru-RU"/>
        </w:rPr>
        <w:t>нформацію для складання звітності про діяльність ІСІ;</w:t>
      </w:r>
    </w:p>
    <w:p w:rsidR="004D7580" w:rsidRPr="00F41AF5" w:rsidRDefault="001211F2" w:rsidP="001211F2">
      <w:pPr>
        <w:spacing w:after="0" w:line="240" w:lineRule="auto"/>
        <w:ind w:left="32" w:right="131"/>
        <w:jc w:val="both"/>
        <w:rPr>
          <w:rStyle w:val="st42"/>
          <w:rFonts w:cs="Times New Roman"/>
          <w:sz w:val="24"/>
          <w:szCs w:val="24"/>
          <w:lang w:val="ru-RU"/>
        </w:rPr>
      </w:pPr>
      <w:r>
        <w:rPr>
          <w:rFonts w:ascii="Times New Roman" w:hAnsi="Times New Roman" w:cs="Times New Roman"/>
          <w:sz w:val="24"/>
          <w:szCs w:val="24"/>
          <w:lang w:val="ru-RU"/>
        </w:rPr>
        <w:lastRenderedPageBreak/>
        <w:t xml:space="preserve">            - є</w:t>
      </w:r>
      <w:r w:rsidRPr="00540515">
        <w:rPr>
          <w:rFonts w:ascii="Times New Roman" w:hAnsi="Times New Roman" w:cs="Times New Roman"/>
          <w:sz w:val="24"/>
          <w:szCs w:val="24"/>
          <w:lang w:val="ru-RU"/>
        </w:rPr>
        <w:t>диний підхід до формування показників для складання фінансової звітності ІСІ</w:t>
      </w:r>
    </w:p>
    <w:p w:rsidR="004D7580" w:rsidRPr="00F41AF5" w:rsidRDefault="004D7580" w:rsidP="004D7580">
      <w:pPr>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 xml:space="preserve">1.4. Бухгалтерський облік операцій, які не знайшли відображення у </w:t>
      </w:r>
      <w:r w:rsidR="001211F2">
        <w:rPr>
          <w:rStyle w:val="st42"/>
          <w:rFonts w:cs="Times New Roman"/>
          <w:sz w:val="24"/>
          <w:szCs w:val="24"/>
          <w:lang w:val="ru-RU"/>
        </w:rPr>
        <w:t>Рекомендаціях щодо</w:t>
      </w:r>
      <w:r w:rsidRPr="00F41AF5">
        <w:rPr>
          <w:rStyle w:val="st42"/>
          <w:rFonts w:cs="Times New Roman"/>
          <w:sz w:val="24"/>
          <w:szCs w:val="24"/>
          <w:lang w:val="ru-RU"/>
        </w:rPr>
        <w:t xml:space="preserve"> ведення бухгалтерського обліку основних операцій інститутів спільного інвестування, здійснюється КУА у відповідності до МСФЗ, «Плану рахунків бухгалтерського обліку активів, капіталу, зобов’язань і господарських операцій підприємств і організацій» та інших актів законодавства.</w:t>
      </w:r>
    </w:p>
    <w:p w:rsidR="004D7580" w:rsidRPr="00F41AF5" w:rsidRDefault="004D7580" w:rsidP="004D7580">
      <w:pPr>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 xml:space="preserve">У </w:t>
      </w:r>
      <w:r w:rsidR="006C78DB">
        <w:rPr>
          <w:rStyle w:val="st42"/>
          <w:rFonts w:cs="Times New Roman"/>
          <w:sz w:val="24"/>
          <w:szCs w:val="24"/>
          <w:lang w:val="ru-RU"/>
        </w:rPr>
        <w:t>Рекомендаціях щодо</w:t>
      </w:r>
      <w:r w:rsidRPr="00F41AF5">
        <w:rPr>
          <w:rStyle w:val="st42"/>
          <w:rFonts w:cs="Times New Roman"/>
          <w:sz w:val="24"/>
          <w:szCs w:val="24"/>
          <w:lang w:val="ru-RU"/>
        </w:rPr>
        <w:t xml:space="preserve"> ведення бухгалтерського обліку основних операцій інститутів спільного інвестування використовуються субрахунки, що передбачені «Інструкцією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30.11.1999р. № 291, зареєстрованого в Міністерстві юстиції України 21.12.1999р. за № 893/4186 (зі змінами). </w:t>
      </w:r>
    </w:p>
    <w:p w:rsidR="004D7580" w:rsidRPr="00F41AF5" w:rsidRDefault="004D7580" w:rsidP="004D7580">
      <w:pPr>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КУА може використовувати інші субрахунки, розроблені нею самостійно.</w:t>
      </w:r>
    </w:p>
    <w:p w:rsidR="004D7580" w:rsidRPr="00F41AF5" w:rsidRDefault="004D7580" w:rsidP="004D7580">
      <w:pPr>
        <w:widowControl w:val="0"/>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1.5. КУА обирає облікові політики та послідовно їх застосовує.</w:t>
      </w:r>
    </w:p>
    <w:p w:rsidR="004D7580" w:rsidRPr="00F41AF5" w:rsidRDefault="004D7580" w:rsidP="004D7580">
      <w:pPr>
        <w:autoSpaceDE w:val="0"/>
        <w:autoSpaceDN w:val="0"/>
        <w:adjustRightInd w:val="0"/>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Вимоги до облікових політик встановлені МСБО 8 «Облікові політики, зміни в облікових оцінках та помилки». Облікові політики – це конкретні принципи, основи, домовленості, правила та практика, застосовані КУА при складанні та поданні фінансової звітності.</w:t>
      </w:r>
    </w:p>
    <w:p w:rsidR="004D7580" w:rsidRPr="00F41AF5" w:rsidRDefault="004D7580" w:rsidP="004D7580">
      <w:pPr>
        <w:autoSpaceDE w:val="0"/>
        <w:autoSpaceDN w:val="0"/>
        <w:adjustRightInd w:val="0"/>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При виборі облікових політик слід використовувати таку редакцію МСФЗ, яка є актуальною на дату складання фінансової звітності.</w:t>
      </w:r>
    </w:p>
    <w:p w:rsidR="004D7580" w:rsidRDefault="004D7580" w:rsidP="004D7580">
      <w:pPr>
        <w:autoSpaceDE w:val="0"/>
        <w:autoSpaceDN w:val="0"/>
        <w:adjustRightInd w:val="0"/>
        <w:spacing w:after="0" w:line="240" w:lineRule="auto"/>
        <w:ind w:left="32" w:right="131" w:firstLine="709"/>
        <w:jc w:val="both"/>
        <w:rPr>
          <w:rStyle w:val="st42"/>
          <w:rFonts w:cs="Times New Roman"/>
          <w:sz w:val="24"/>
          <w:szCs w:val="24"/>
          <w:lang w:val="ru-RU"/>
        </w:rPr>
      </w:pPr>
      <w:r w:rsidRPr="00F41AF5">
        <w:rPr>
          <w:rStyle w:val="st42"/>
          <w:rFonts w:cs="Times New Roman"/>
          <w:sz w:val="24"/>
          <w:szCs w:val="24"/>
          <w:lang w:val="ru-RU"/>
        </w:rPr>
        <w:t>Враховуючи, що Законом України «Про інститути спільного інвестування» встановлено, що бухгалтерський облік операцій і результатів діяльності зі спільного інвестування, які проводяться КУА через пайовий фонд, здійснюється КУА окремо від обліку операцій та результатів її господарської діяльності, облікова політика пайового інвестиційного фонду складається КУА окремо і затверджується її уповноваженим органом.</w:t>
      </w:r>
    </w:p>
    <w:p w:rsidR="0032347C" w:rsidRPr="00F41AF5" w:rsidRDefault="0032347C" w:rsidP="004D7580">
      <w:pPr>
        <w:autoSpaceDE w:val="0"/>
        <w:autoSpaceDN w:val="0"/>
        <w:adjustRightInd w:val="0"/>
        <w:spacing w:after="0" w:line="240" w:lineRule="auto"/>
        <w:ind w:left="32" w:right="131" w:firstLine="709"/>
        <w:jc w:val="both"/>
        <w:rPr>
          <w:rStyle w:val="st42"/>
          <w:rFonts w:cs="Times New Roman"/>
          <w:sz w:val="24"/>
          <w:szCs w:val="24"/>
          <w:lang w:val="ru-RU"/>
        </w:rPr>
      </w:pPr>
      <w:r>
        <w:rPr>
          <w:rFonts w:ascii="Times New Roman" w:hAnsi="Times New Roman" w:cs="Times New Roman"/>
          <w:sz w:val="24"/>
          <w:szCs w:val="24"/>
          <w:lang w:val="ru-RU"/>
        </w:rPr>
        <w:t>Облікова політика корпоративного інвестиційного фонду затверджується рішенням наглядової ради або рішенням одноосібного учасника такого фонду.</w:t>
      </w:r>
    </w:p>
    <w:p w:rsidR="004D7580" w:rsidRPr="00F41AF5" w:rsidRDefault="004D7580">
      <w:pPr>
        <w:rPr>
          <w:rFonts w:ascii="Times New Roman" w:hAnsi="Times New Roman" w:cs="Times New Roman"/>
          <w:sz w:val="24"/>
          <w:szCs w:val="24"/>
          <w:lang w:val="ru-RU"/>
        </w:rPr>
      </w:pPr>
    </w:p>
    <w:p w:rsidR="00024CA1" w:rsidRPr="00F41AF5" w:rsidRDefault="00024CA1" w:rsidP="00024CA1">
      <w:pPr>
        <w:pStyle w:val="ParagraphStyle"/>
        <w:ind w:left="47"/>
        <w:jc w:val="center"/>
        <w:rPr>
          <w:rFonts w:ascii="Times New Roman" w:eastAsiaTheme="minorHAnsi" w:hAnsi="Times New Roman"/>
          <w:lang w:val="uk-UA" w:eastAsia="en-US"/>
        </w:rPr>
      </w:pPr>
      <w:r w:rsidRPr="00F41AF5">
        <w:rPr>
          <w:rFonts w:ascii="Times New Roman" w:eastAsiaTheme="minorHAnsi" w:hAnsi="Times New Roman"/>
          <w:lang w:val="uk-UA" w:eastAsia="en-US"/>
        </w:rPr>
        <w:t>2. Випуск та первинне розміщення цінних паперів ІСІ</w:t>
      </w:r>
    </w:p>
    <w:p w:rsidR="00024CA1" w:rsidRPr="00F41AF5" w:rsidRDefault="00024CA1" w:rsidP="00024CA1">
      <w:pPr>
        <w:pStyle w:val="ParagraphStyle"/>
        <w:ind w:left="47"/>
        <w:jc w:val="center"/>
        <w:rPr>
          <w:rFonts w:ascii="Times New Roman" w:eastAsiaTheme="minorHAnsi" w:hAnsi="Times New Roman"/>
          <w:lang w:val="uk-UA" w:eastAsia="en-US"/>
        </w:rPr>
      </w:pPr>
    </w:p>
    <w:p w:rsidR="00024CA1" w:rsidRPr="00F41AF5" w:rsidRDefault="00024CA1" w:rsidP="00024CA1">
      <w:pPr>
        <w:spacing w:after="0" w:line="240" w:lineRule="auto"/>
        <w:ind w:left="47" w:firstLine="708"/>
        <w:jc w:val="both"/>
        <w:rPr>
          <w:rStyle w:val="st42"/>
          <w:rFonts w:cs="Times New Roman"/>
          <w:sz w:val="24"/>
          <w:szCs w:val="24"/>
          <w:lang w:val="ru-RU"/>
        </w:rPr>
      </w:pPr>
      <w:r w:rsidRPr="00F41AF5">
        <w:rPr>
          <w:rStyle w:val="st42"/>
          <w:rFonts w:cs="Times New Roman"/>
          <w:sz w:val="24"/>
          <w:szCs w:val="24"/>
          <w:lang w:val="ru-RU"/>
        </w:rPr>
        <w:t>2.1. Випуск та первинне розміщення цінних паперів корпоративного інвестиційного фонду:</w:t>
      </w:r>
    </w:p>
    <w:p w:rsidR="00024CA1" w:rsidRPr="008F1150" w:rsidRDefault="00024CA1" w:rsidP="00024CA1">
      <w:pPr>
        <w:pStyle w:val="ParagraphStyle"/>
        <w:ind w:left="47" w:firstLine="709"/>
        <w:jc w:val="both"/>
        <w:rPr>
          <w:rStyle w:val="st42"/>
          <w:rFonts w:eastAsiaTheme="minorHAnsi"/>
          <w:lang w:eastAsia="en-US"/>
        </w:rPr>
      </w:pPr>
      <w:r w:rsidRPr="00F41AF5">
        <w:rPr>
          <w:rStyle w:val="st42"/>
          <w:rFonts w:eastAsiaTheme="minorHAnsi"/>
          <w:lang w:eastAsia="en-US"/>
        </w:rPr>
        <w:t xml:space="preserve">2.1.1. У відповідності до статті 8 Закону України «Про інститути спільного інвестування», корпоративний інвестиційний фонд (надалі – КІФ) створюється у формі акціонерного товариства. Бухгалтерський облік діяльності КІФ ведеться безперервно з дня </w:t>
      </w:r>
      <w:r w:rsidRPr="008F1150">
        <w:rPr>
          <w:rStyle w:val="st42"/>
          <w:rFonts w:eastAsiaTheme="minorHAnsi"/>
          <w:lang w:eastAsia="en-US"/>
        </w:rPr>
        <w:t>його реєстрації до його ліквідації.</w:t>
      </w:r>
    </w:p>
    <w:p w:rsidR="00024CA1" w:rsidRPr="00F41AF5" w:rsidRDefault="00024CA1" w:rsidP="00024CA1">
      <w:pPr>
        <w:pStyle w:val="ParagraphStyle"/>
        <w:ind w:left="47" w:firstLine="708"/>
        <w:jc w:val="both"/>
        <w:rPr>
          <w:rStyle w:val="st42"/>
          <w:rFonts w:eastAsiaTheme="minorHAnsi"/>
          <w:lang w:eastAsia="en-US"/>
        </w:rPr>
      </w:pPr>
      <w:r w:rsidRPr="008F1150">
        <w:rPr>
          <w:rStyle w:val="st42"/>
          <w:rFonts w:eastAsiaTheme="minorHAnsi"/>
          <w:lang w:eastAsia="en-US"/>
        </w:rPr>
        <w:t>2.1.2. До державної реєстрації КІФ та його статуту в органах державної реєстрації засновниками КІФ повинно бути сплачено 100 відсотків розміру початкового статутного капіталу. Внески, які надходять для формування статутного капіталу КІФ після його оголошення і до реєстрації статуту в органах державної реєстрації, відображаються на субрахунку 404 «Внески до незареєстрованого статутного капіталу» рахунку 40</w:t>
      </w:r>
      <w:r w:rsidRPr="00F41AF5">
        <w:rPr>
          <w:rStyle w:val="st42"/>
          <w:rFonts w:eastAsiaTheme="minorHAnsi"/>
          <w:lang w:eastAsia="en-US"/>
        </w:rPr>
        <w:t xml:space="preserve"> «Зареєстрований (пайовий) капітал». Сальдо субрахунку 404 «Внески до незареєстрованого статутного капіталу» після реєстрації статутного капіталу в установленому порядку списується у кореспонденції із кредитом субрахунку 401 «Статутний капітал».</w:t>
      </w:r>
    </w:p>
    <w:p w:rsidR="00024CA1" w:rsidRPr="00F41AF5" w:rsidRDefault="00024CA1" w:rsidP="00024CA1">
      <w:pPr>
        <w:pStyle w:val="ParagraphStyle"/>
        <w:ind w:left="47" w:firstLine="708"/>
        <w:jc w:val="both"/>
        <w:rPr>
          <w:rStyle w:val="st42"/>
          <w:rFonts w:eastAsiaTheme="minorHAnsi"/>
          <w:lang w:eastAsia="en-US"/>
        </w:rPr>
      </w:pPr>
      <w:r w:rsidRPr="00F41AF5">
        <w:rPr>
          <w:rStyle w:val="st42"/>
          <w:rFonts w:eastAsiaTheme="minorHAnsi"/>
          <w:lang w:eastAsia="en-US"/>
        </w:rPr>
        <w:t xml:space="preserve">2.1.3. Збільшення статутного капіталу КІФ шляхом випуску акцій корпоративного фонду, що здійснюється з метою спільного інвестування, в сумі номінальної вартості зареєстрованих акцій, відображається в бухгалтерському обліку на субрахунку 401 «Статутний капітал» рахунку 40 «Зареєстрований (пайовий) капітал», на підставі відомостей про реєстрацію змін до статуту в органах державної реєстрації. При цьому номінальна вартість зареєстрованих, але не розміщених акцій корпоративного інвестиційного фонду відображається на рахунку 46 «Неоплачений капітал». </w:t>
      </w:r>
    </w:p>
    <w:p w:rsidR="00024CA1" w:rsidRPr="00F41AF5" w:rsidRDefault="00024CA1" w:rsidP="00024CA1">
      <w:pPr>
        <w:pStyle w:val="ParagraphStyle"/>
        <w:ind w:left="47" w:firstLine="708"/>
        <w:jc w:val="both"/>
        <w:rPr>
          <w:rStyle w:val="st42"/>
          <w:rFonts w:eastAsiaTheme="minorHAnsi"/>
          <w:lang w:eastAsia="en-US"/>
        </w:rPr>
      </w:pPr>
      <w:r w:rsidRPr="00F41AF5">
        <w:rPr>
          <w:rStyle w:val="st42"/>
          <w:rFonts w:eastAsiaTheme="minorHAnsi"/>
          <w:lang w:eastAsia="en-US"/>
        </w:rPr>
        <w:lastRenderedPageBreak/>
        <w:t>2.1.4. Акції КІФ розміщуються за розрахунковою вартістю після реєстрації їх випуску з метою здійснення спільного інвестування.</w:t>
      </w:r>
    </w:p>
    <w:p w:rsidR="00024CA1" w:rsidRPr="00F41AF5" w:rsidRDefault="00024CA1" w:rsidP="00024CA1">
      <w:pPr>
        <w:pStyle w:val="ParagraphStyle"/>
        <w:ind w:left="47" w:firstLine="708"/>
        <w:jc w:val="both"/>
        <w:rPr>
          <w:rStyle w:val="st42"/>
          <w:rFonts w:eastAsiaTheme="minorHAnsi"/>
          <w:lang w:eastAsia="en-US"/>
        </w:rPr>
      </w:pPr>
      <w:r w:rsidRPr="00F41AF5">
        <w:rPr>
          <w:rStyle w:val="st42"/>
          <w:rFonts w:eastAsiaTheme="minorHAnsi"/>
          <w:lang w:eastAsia="en-US"/>
        </w:rPr>
        <w:t xml:space="preserve">2.1.5. При первинному розміщенні акцій КІФ, після набуття права власності на акції, сума неоплаченого капіталу зменшується на суму коштів, отриманих в їх оплату від інвесторів у розмірі номінальної вартості акцій. </w:t>
      </w:r>
    </w:p>
    <w:p w:rsidR="00024CA1" w:rsidRPr="00F41AF5" w:rsidRDefault="00024CA1" w:rsidP="00024CA1">
      <w:pPr>
        <w:pStyle w:val="ParagraphStyle"/>
        <w:ind w:left="47" w:firstLine="708"/>
        <w:jc w:val="both"/>
        <w:rPr>
          <w:rStyle w:val="st42"/>
          <w:rFonts w:eastAsiaTheme="minorHAnsi"/>
          <w:lang w:eastAsia="en-US"/>
        </w:rPr>
      </w:pPr>
      <w:r w:rsidRPr="00F41AF5">
        <w:rPr>
          <w:rStyle w:val="st42"/>
          <w:rFonts w:eastAsiaTheme="minorHAnsi"/>
          <w:lang w:eastAsia="en-US"/>
        </w:rPr>
        <w:t>У разі розміщення акцій корпоративного інвестиційного фонду:</w:t>
      </w:r>
    </w:p>
    <w:p w:rsidR="00024CA1" w:rsidRPr="00F41AF5" w:rsidRDefault="00024CA1" w:rsidP="00024CA1">
      <w:pPr>
        <w:pStyle w:val="ParagraphStyle"/>
        <w:ind w:left="47" w:firstLine="708"/>
        <w:jc w:val="both"/>
        <w:rPr>
          <w:rStyle w:val="st42"/>
          <w:rFonts w:eastAsiaTheme="minorHAnsi"/>
          <w:lang w:eastAsia="en-US"/>
        </w:rPr>
      </w:pPr>
      <w:r w:rsidRPr="00F41AF5">
        <w:rPr>
          <w:rStyle w:val="st42"/>
          <w:rFonts w:eastAsiaTheme="minorHAnsi"/>
          <w:lang w:eastAsia="en-US"/>
        </w:rPr>
        <w:t xml:space="preserve">- за ціною вище номінальної вартості, отриманий емісійний дохід (сума перевищення ціни розміщення над номінальною вартістю) відображається на субрахунку 421 «Емісійний дохід» рахунку 42 «Додатковий капітал»; </w:t>
      </w:r>
    </w:p>
    <w:p w:rsidR="00024CA1" w:rsidRPr="00F41AF5" w:rsidRDefault="00024CA1" w:rsidP="00024CA1">
      <w:pPr>
        <w:pStyle w:val="ParagraphStyle"/>
        <w:ind w:left="47" w:firstLine="708"/>
        <w:jc w:val="both"/>
        <w:rPr>
          <w:rStyle w:val="st42"/>
          <w:rFonts w:eastAsiaTheme="minorHAnsi"/>
          <w:lang w:eastAsia="en-US"/>
        </w:rPr>
      </w:pPr>
      <w:r w:rsidRPr="00F41AF5">
        <w:rPr>
          <w:rStyle w:val="st42"/>
          <w:rFonts w:eastAsiaTheme="minorHAnsi"/>
          <w:lang w:eastAsia="en-US"/>
        </w:rPr>
        <w:t>- за ціною нижче номінальної вартості різниця між номінальною вартістю та ціною розміщення акцій фонду відноситься на зменшення залишку субрахунку 421 «Емісійний дохід» рахунку 42 «Додатковий капітал» в частині наявного накопиченого залишку на цьому рахунку. Сума різниці між номінальною вартістю та ціною розміщення цих цінних паперів, непокрита залишком субрахунку 421 «Емісійний дохід» рахунку 42 «Додатковий капітал», відображається на субрахунку 442 «Непокриті збитки» рахунку 44 «Нерозподілені прибутки (непокриті збитки)».</w:t>
      </w:r>
    </w:p>
    <w:p w:rsidR="00024CA1" w:rsidRPr="00F41AF5" w:rsidRDefault="00024CA1" w:rsidP="00024CA1">
      <w:pPr>
        <w:pStyle w:val="ParagraphStyle"/>
        <w:ind w:left="47" w:firstLine="708"/>
        <w:jc w:val="both"/>
        <w:rPr>
          <w:rFonts w:ascii="Times New Roman" w:hAnsi="Times New Roman"/>
          <w:color w:val="000000"/>
        </w:rPr>
      </w:pPr>
      <w:r w:rsidRPr="00F41AF5">
        <w:rPr>
          <w:rFonts w:ascii="Times New Roman" w:hAnsi="Times New Roman"/>
          <w:color w:val="000000"/>
        </w:rPr>
        <w:t>2.2. Випуск та первинне розміщення цінних паперів пайового інвестиційного фонду:</w:t>
      </w:r>
    </w:p>
    <w:p w:rsidR="00024CA1" w:rsidRPr="00F41AF5" w:rsidRDefault="00024CA1" w:rsidP="00024CA1">
      <w:pPr>
        <w:pStyle w:val="ParagraphStyle"/>
        <w:ind w:left="47" w:firstLine="708"/>
        <w:jc w:val="both"/>
        <w:rPr>
          <w:rFonts w:ascii="Times New Roman" w:hAnsi="Times New Roman"/>
          <w:color w:val="000000"/>
        </w:rPr>
      </w:pPr>
      <w:r w:rsidRPr="00F41AF5">
        <w:rPr>
          <w:rFonts w:ascii="Times New Roman" w:hAnsi="Times New Roman"/>
          <w:color w:val="000000"/>
        </w:rPr>
        <w:t xml:space="preserve">2.2.1. У відповідності до статті 42 Закону України «Про інститути спільного інвестування» пайовий інвестиційний фонд (далі – ПІФ) створюється КУА. </w:t>
      </w:r>
    </w:p>
    <w:p w:rsidR="00024CA1" w:rsidRPr="00F41AF5" w:rsidRDefault="00024CA1" w:rsidP="00024CA1">
      <w:pPr>
        <w:pStyle w:val="ParagraphStyle"/>
        <w:ind w:left="47" w:firstLine="708"/>
        <w:jc w:val="both"/>
        <w:rPr>
          <w:rFonts w:ascii="Times New Roman" w:eastAsiaTheme="minorHAnsi" w:hAnsi="Times New Roman"/>
          <w:color w:val="000000"/>
        </w:rPr>
      </w:pPr>
      <w:r w:rsidRPr="00F41AF5">
        <w:rPr>
          <w:rFonts w:ascii="Times New Roman" w:eastAsiaTheme="minorHAnsi" w:hAnsi="Times New Roman"/>
          <w:color w:val="000000"/>
        </w:rPr>
        <w:t>Бухгалтерський облік операцій і результатів діяльності ПІФ ведеться з дня його створення (реєстрації Національною комісією з цінних паперів та фондового ринку (далі - НКЦПФР) регламенту фонду та внесення відомостей про пайовий інвестиційний фонд до Єдиного державного реєстру інститутів спільного інвестування) до його ліквідації.</w:t>
      </w:r>
    </w:p>
    <w:p w:rsidR="00024CA1" w:rsidRPr="00F41AF5" w:rsidRDefault="00024CA1" w:rsidP="00024CA1">
      <w:pPr>
        <w:pStyle w:val="ParagraphStyle"/>
        <w:ind w:left="47" w:firstLine="708"/>
        <w:jc w:val="both"/>
        <w:rPr>
          <w:rFonts w:ascii="Times New Roman" w:hAnsi="Times New Roman"/>
          <w:color w:val="000000"/>
        </w:rPr>
      </w:pPr>
      <w:r w:rsidRPr="00F41AF5">
        <w:rPr>
          <w:rFonts w:ascii="Times New Roman" w:hAnsi="Times New Roman"/>
          <w:color w:val="000000"/>
        </w:rPr>
        <w:t>2.2.2. Реєстрація випуску інвестиційних сертифікатів ПІФ (формування та збільшення капіталу ПІФ, яке здійснюється шляхом випуску інвестиційних сертифікатів цього фонду) в сумі номінальної вартості зареєстрованих інвестиційних сертифікатів, відображається на субрахунку 402 «Пайовий капітал» рахунку 40 «Зареєстрований (пайовий) капітал», на підставі відомостей про отримання свідоцтва про реєстрацію випуску інвестиційних сертифікатів ПІФ.</w:t>
      </w:r>
    </w:p>
    <w:p w:rsidR="00024CA1" w:rsidRPr="00F41AF5" w:rsidRDefault="00024CA1" w:rsidP="00024CA1">
      <w:pPr>
        <w:pStyle w:val="ParagraphStyle"/>
        <w:ind w:left="47"/>
        <w:jc w:val="both"/>
        <w:rPr>
          <w:rFonts w:ascii="Times New Roman" w:eastAsiaTheme="minorHAnsi" w:hAnsi="Times New Roman"/>
          <w:color w:val="000000"/>
        </w:rPr>
      </w:pPr>
      <w:r w:rsidRPr="00F41AF5">
        <w:rPr>
          <w:rFonts w:ascii="Times New Roman" w:eastAsiaTheme="minorHAnsi" w:hAnsi="Times New Roman"/>
          <w:color w:val="000000"/>
        </w:rPr>
        <w:t>При цьому номінальна вартість зареєстрованих, але не розміщених інвестиційних сертифікатів ПІФ відображається на рахунку 46 «Неоплачений капітал».</w:t>
      </w:r>
    </w:p>
    <w:p w:rsidR="00024CA1" w:rsidRPr="00F41AF5" w:rsidRDefault="00024CA1" w:rsidP="00024CA1">
      <w:pPr>
        <w:pStyle w:val="ParagraphStyle"/>
        <w:ind w:left="47" w:firstLine="708"/>
        <w:jc w:val="both"/>
        <w:rPr>
          <w:rFonts w:ascii="Times New Roman" w:hAnsi="Times New Roman"/>
          <w:color w:val="000000"/>
        </w:rPr>
      </w:pPr>
      <w:r w:rsidRPr="00F41AF5">
        <w:rPr>
          <w:rFonts w:ascii="Times New Roman" w:hAnsi="Times New Roman"/>
          <w:color w:val="000000"/>
        </w:rPr>
        <w:t>2.2.3. До дня, що настає за днем отримання КУА повідомлення НКЦПФР про відповідність ПІФ вимогам щодо мінімального обсягу активів ІСІ, розміщення цінних паперів ІСІ здійснюється за ціною, що визначається, виходячи з їх номінальної вартості.</w:t>
      </w:r>
    </w:p>
    <w:p w:rsidR="00024CA1" w:rsidRPr="00F41AF5" w:rsidRDefault="00024CA1" w:rsidP="00024CA1">
      <w:pPr>
        <w:pStyle w:val="ParagraphStyle"/>
        <w:ind w:left="47"/>
        <w:jc w:val="both"/>
        <w:rPr>
          <w:rFonts w:ascii="Times New Roman" w:eastAsiaTheme="minorHAnsi" w:hAnsi="Times New Roman"/>
          <w:color w:val="000000"/>
        </w:rPr>
      </w:pPr>
      <w:r w:rsidRPr="00F41AF5">
        <w:rPr>
          <w:rFonts w:ascii="Times New Roman" w:eastAsiaTheme="minorHAnsi" w:hAnsi="Times New Roman"/>
          <w:color w:val="000000"/>
        </w:rPr>
        <w:t>При первинному розміщенні інвестиційних сертифікатів ПІФ, після набуття права власності на розміщені інвестиційні сертифікати, сума відображеного неоплаченого капіталу зменшується на суму коштів, отриманих в їх оплату від інвесторів у розмірі номінальної вартості інвестиційних сертифікатів.</w:t>
      </w:r>
    </w:p>
    <w:p w:rsidR="00024CA1" w:rsidRPr="00F41AF5" w:rsidRDefault="00024CA1" w:rsidP="00024CA1">
      <w:pPr>
        <w:pStyle w:val="ParagraphStyle"/>
        <w:ind w:left="47" w:firstLine="720"/>
        <w:jc w:val="both"/>
        <w:rPr>
          <w:rFonts w:ascii="Times New Roman" w:hAnsi="Times New Roman"/>
          <w:color w:val="000000"/>
        </w:rPr>
      </w:pPr>
      <w:r w:rsidRPr="00F41AF5">
        <w:rPr>
          <w:rFonts w:ascii="Times New Roman" w:hAnsi="Times New Roman"/>
          <w:color w:val="000000"/>
        </w:rPr>
        <w:t>2.2.4. Після отримання КУА повідомлення НКЦПФР про відповідність ПІФ вимогам щодо мінімального обсягу активів ІСІ, розміщення інвестиційних сертифікатів здійснюється за розрахунковою вартістю відповідно до статті 56 Закону України «Про інститути спільного інвестування».</w:t>
      </w:r>
    </w:p>
    <w:p w:rsidR="00024CA1" w:rsidRPr="00F41AF5" w:rsidRDefault="00024CA1" w:rsidP="00024CA1">
      <w:pPr>
        <w:pStyle w:val="ParagraphStyle"/>
        <w:ind w:left="47" w:firstLine="720"/>
        <w:jc w:val="both"/>
        <w:rPr>
          <w:rFonts w:ascii="Times New Roman" w:hAnsi="Times New Roman"/>
          <w:color w:val="000000"/>
        </w:rPr>
      </w:pPr>
      <w:r w:rsidRPr="00F41AF5">
        <w:rPr>
          <w:rFonts w:ascii="Times New Roman" w:hAnsi="Times New Roman"/>
          <w:color w:val="000000"/>
        </w:rPr>
        <w:t xml:space="preserve">При розміщенні інвестиційних сертифікатів ПІФ, після набуття права власності на розміщені інвестиційні сертифікати, сума відображеного неоплаченого капіталу зменшується на суму коштів, отриманих в їх оплату від інвесторів у розмірі номінальної вартості інвестиційних сертифікатів. </w:t>
      </w:r>
    </w:p>
    <w:p w:rsidR="00024CA1" w:rsidRPr="00F41AF5" w:rsidRDefault="00024CA1" w:rsidP="00024CA1">
      <w:pPr>
        <w:pStyle w:val="ParagraphStyle"/>
        <w:ind w:left="47" w:firstLine="720"/>
        <w:jc w:val="both"/>
        <w:rPr>
          <w:rFonts w:ascii="Times New Roman" w:hAnsi="Times New Roman"/>
          <w:color w:val="000000"/>
        </w:rPr>
      </w:pPr>
      <w:r w:rsidRPr="00F41AF5">
        <w:rPr>
          <w:rFonts w:ascii="Times New Roman" w:hAnsi="Times New Roman"/>
          <w:color w:val="000000"/>
        </w:rPr>
        <w:t xml:space="preserve">У разі розміщення інвестиційних сертифікатів ПІФ: </w:t>
      </w:r>
    </w:p>
    <w:p w:rsidR="00024CA1" w:rsidRPr="00F41AF5" w:rsidRDefault="00024CA1" w:rsidP="00024CA1">
      <w:pPr>
        <w:pStyle w:val="ParagraphStyle"/>
        <w:ind w:left="47" w:firstLine="720"/>
        <w:jc w:val="both"/>
        <w:rPr>
          <w:rFonts w:ascii="Times New Roman" w:hAnsi="Times New Roman"/>
          <w:color w:val="000000"/>
        </w:rPr>
      </w:pPr>
      <w:r w:rsidRPr="00F41AF5">
        <w:rPr>
          <w:rFonts w:ascii="Times New Roman" w:hAnsi="Times New Roman"/>
          <w:color w:val="000000"/>
        </w:rPr>
        <w:t>- за ціною вище номінальної вартості, отриманий емісійний дохід (сума перевищення ціни розміщення над номінальною вартістю) відображається на субрахунку 421 «Емісійний дохід» рахунку 42 «Додатковий капітал»;</w:t>
      </w:r>
    </w:p>
    <w:p w:rsidR="00024CA1" w:rsidRPr="00F41AF5" w:rsidRDefault="00024CA1" w:rsidP="00024CA1">
      <w:pPr>
        <w:spacing w:after="0" w:line="240" w:lineRule="auto"/>
        <w:ind w:left="47" w:firstLine="720"/>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 xml:space="preserve">- за ціною нижче номінальної вартості різниця між номінальною вартістю та ціною розміщення інвестиційних сертифікатів фонду відноситься на зменшення залишку субрахунку 421 «Емісійний дохід» рахунку 42 «Додатковий капітал». Сума різниці між </w:t>
      </w:r>
      <w:r w:rsidRPr="00F41AF5">
        <w:rPr>
          <w:rFonts w:ascii="Times New Roman" w:hAnsi="Times New Roman" w:cs="Times New Roman"/>
          <w:color w:val="000000"/>
          <w:sz w:val="24"/>
          <w:szCs w:val="24"/>
        </w:rPr>
        <w:lastRenderedPageBreak/>
        <w:t>номінальною вартістю та ціною розміщення цих цінних паперів, непокрита залишком субрахунку 421 «Емісійний дохід» рахунку 42 «Додатковий капітал», відображається на субрахунку 442 «Непокриті збитки» рахунку 44 «Нерозподілені прибутки (непокриті збитки)».</w:t>
      </w:r>
    </w:p>
    <w:p w:rsidR="00024CA1" w:rsidRPr="00F41AF5" w:rsidRDefault="00024CA1" w:rsidP="00024CA1">
      <w:pPr>
        <w:pStyle w:val="ParagraphStyle"/>
        <w:ind w:left="47" w:firstLine="720"/>
        <w:jc w:val="both"/>
        <w:rPr>
          <w:rFonts w:ascii="Times New Roman" w:hAnsi="Times New Roman"/>
          <w:color w:val="000000"/>
        </w:rPr>
      </w:pPr>
      <w:r w:rsidRPr="00F41AF5">
        <w:rPr>
          <w:rFonts w:ascii="Times New Roman" w:hAnsi="Times New Roman"/>
          <w:color w:val="000000"/>
        </w:rPr>
        <w:t>2.3. Проспектом емісії цінних паперів ІСІ може встановлюватися надбавка до розрахункової вартості цінного папера ІСІ, яка включається до активів такого ІСІ.</w:t>
      </w:r>
    </w:p>
    <w:p w:rsidR="00024CA1" w:rsidRPr="00F41AF5" w:rsidRDefault="00024CA1" w:rsidP="00024CA1">
      <w:pPr>
        <w:pStyle w:val="ParagraphStyle"/>
        <w:ind w:left="47" w:firstLine="720"/>
        <w:jc w:val="both"/>
        <w:rPr>
          <w:rFonts w:ascii="Times New Roman" w:hAnsi="Times New Roman"/>
          <w:color w:val="000000"/>
        </w:rPr>
      </w:pPr>
      <w:r w:rsidRPr="00F41AF5">
        <w:rPr>
          <w:rFonts w:ascii="Times New Roman" w:hAnsi="Times New Roman"/>
          <w:color w:val="000000"/>
        </w:rPr>
        <w:t>2.4. Оплата цінних паперів біржових ІСІ під час їх продажу або викупу емітентом може здійснюватись у відповідній пропорції активами, визначеними інвестиційною декларацією зазначеного інституту.</w:t>
      </w:r>
    </w:p>
    <w:p w:rsidR="00024CA1" w:rsidRPr="006104F1" w:rsidRDefault="00024CA1" w:rsidP="006104F1">
      <w:pPr>
        <w:ind w:left="47" w:firstLine="720"/>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2.5. Цінні папери одного ІСІ за заявою їх власника можуть бути конвертовані у цінні папери іншого ІСІ, активи яких перебувають в управлінні однієї КУА.</w:t>
      </w:r>
    </w:p>
    <w:p w:rsidR="00ED1015" w:rsidRPr="00F41AF5" w:rsidRDefault="00ED1015" w:rsidP="00ED1015">
      <w:pPr>
        <w:pStyle w:val="ParagraphStyle"/>
        <w:numPr>
          <w:ilvl w:val="0"/>
          <w:numId w:val="1"/>
        </w:numPr>
        <w:ind w:left="-567"/>
        <w:jc w:val="center"/>
        <w:rPr>
          <w:rFonts w:ascii="Times New Roman" w:eastAsiaTheme="minorHAnsi" w:hAnsi="Times New Roman"/>
          <w:lang w:val="uk-UA" w:eastAsia="en-US"/>
        </w:rPr>
      </w:pPr>
      <w:r w:rsidRPr="00F41AF5">
        <w:rPr>
          <w:rFonts w:ascii="Times New Roman" w:eastAsiaTheme="minorHAnsi" w:hAnsi="Times New Roman"/>
          <w:lang w:val="uk-UA" w:eastAsia="en-US"/>
        </w:rPr>
        <w:t>Викуп цінних паперів ІСІ</w:t>
      </w:r>
    </w:p>
    <w:p w:rsidR="00ED1015" w:rsidRPr="00F41AF5" w:rsidRDefault="00ED1015" w:rsidP="00ED1015">
      <w:pPr>
        <w:pStyle w:val="ParagraphStyle"/>
        <w:ind w:left="-567"/>
        <w:rPr>
          <w:rFonts w:ascii="Times New Roman" w:eastAsiaTheme="minorHAnsi" w:hAnsi="Times New Roman"/>
          <w:lang w:val="uk-UA" w:eastAsia="en-US"/>
        </w:rPr>
      </w:pPr>
    </w:p>
    <w:p w:rsidR="00ED1015" w:rsidRPr="00F41AF5" w:rsidRDefault="00ED1015" w:rsidP="00ED1015">
      <w:pPr>
        <w:pStyle w:val="ParagraphStyle"/>
        <w:ind w:left="47" w:firstLine="708"/>
        <w:jc w:val="both"/>
        <w:rPr>
          <w:rStyle w:val="st42"/>
          <w:rFonts w:eastAsiaTheme="minorHAnsi"/>
          <w:lang w:val="uk-UA" w:eastAsia="en-US"/>
        </w:rPr>
      </w:pPr>
      <w:r w:rsidRPr="00F41AF5">
        <w:rPr>
          <w:rStyle w:val="st42"/>
          <w:rFonts w:eastAsiaTheme="minorHAnsi"/>
          <w:lang w:val="uk-UA" w:eastAsia="en-US"/>
        </w:rPr>
        <w:t>3.1. У відповідності до Закону України «Про інститути спільного інвестування» та нормативно-правових актів НКЦПФР, викуп цінних паперів ІСІ, крім випадку ліквідації, здійснюється, виходячи з розрахункової вартості цінного папера ІСІ на день зарахування таких цінних паперів на рахунок емітента.</w:t>
      </w:r>
    </w:p>
    <w:p w:rsidR="00ED1015" w:rsidRPr="00F41AF5" w:rsidRDefault="00ED1015" w:rsidP="00ED1015">
      <w:pPr>
        <w:autoSpaceDE w:val="0"/>
        <w:autoSpaceDN w:val="0"/>
        <w:adjustRightInd w:val="0"/>
        <w:spacing w:after="0" w:line="240" w:lineRule="auto"/>
        <w:ind w:left="47" w:firstLine="708"/>
        <w:jc w:val="both"/>
        <w:rPr>
          <w:rStyle w:val="st42"/>
          <w:rFonts w:cs="Times New Roman"/>
          <w:sz w:val="24"/>
          <w:szCs w:val="24"/>
          <w:lang w:val="ru-RU"/>
        </w:rPr>
      </w:pPr>
      <w:r w:rsidRPr="00F41AF5">
        <w:rPr>
          <w:rStyle w:val="st42"/>
          <w:rFonts w:cs="Times New Roman"/>
          <w:sz w:val="24"/>
          <w:szCs w:val="24"/>
          <w:lang w:val="ru-RU"/>
        </w:rPr>
        <w:t>3.2. Облік фактичної вартості викуплених цінних паперів ІСІ здійснюється на рахунку 45 «Вилучений капітал».</w:t>
      </w:r>
    </w:p>
    <w:p w:rsidR="00ED1015" w:rsidRDefault="00ED1015" w:rsidP="00492477">
      <w:pPr>
        <w:spacing w:after="0" w:line="240" w:lineRule="auto"/>
        <w:ind w:left="47" w:firstLine="720"/>
        <w:jc w:val="both"/>
        <w:rPr>
          <w:rStyle w:val="st42"/>
          <w:rFonts w:cs="Times New Roman"/>
          <w:sz w:val="24"/>
          <w:szCs w:val="24"/>
          <w:lang w:val="ru-RU"/>
        </w:rPr>
      </w:pPr>
      <w:r w:rsidRPr="00F41AF5">
        <w:rPr>
          <w:rStyle w:val="st42"/>
          <w:rFonts w:cs="Times New Roman"/>
          <w:sz w:val="24"/>
          <w:szCs w:val="24"/>
          <w:lang w:val="ru-RU"/>
        </w:rPr>
        <w:t>3.3. Проспектом емісії цінних паперів ІСІ може встановлюватися знижка від розрахункової вартості цінного папера ІСІ, яка залишається в активах такого ІСІ.</w:t>
      </w:r>
    </w:p>
    <w:p w:rsidR="00492477" w:rsidRPr="00492477" w:rsidRDefault="00492477" w:rsidP="00492477">
      <w:pPr>
        <w:spacing w:after="0" w:line="240" w:lineRule="auto"/>
        <w:ind w:left="47" w:firstLine="720"/>
        <w:jc w:val="both"/>
        <w:rPr>
          <w:rFonts w:ascii="Times New Roman" w:hAnsi="Times New Roman" w:cs="Times New Roman"/>
          <w:color w:val="000000"/>
          <w:sz w:val="24"/>
          <w:szCs w:val="24"/>
          <w:lang w:val="ru-RU"/>
        </w:rPr>
      </w:pPr>
    </w:p>
    <w:p w:rsidR="001E4C47" w:rsidRPr="00F41AF5" w:rsidRDefault="001E4C47" w:rsidP="001E4C47">
      <w:pPr>
        <w:ind w:left="47"/>
        <w:jc w:val="center"/>
        <w:rPr>
          <w:rFonts w:ascii="Times New Roman" w:hAnsi="Times New Roman" w:cs="Times New Roman"/>
          <w:sz w:val="24"/>
          <w:szCs w:val="24"/>
          <w:lang w:val="ru-RU"/>
        </w:rPr>
      </w:pPr>
      <w:r w:rsidRPr="00F41AF5">
        <w:rPr>
          <w:rFonts w:ascii="Times New Roman" w:hAnsi="Times New Roman" w:cs="Times New Roman"/>
          <w:sz w:val="24"/>
          <w:szCs w:val="24"/>
          <w:lang w:val="ru-RU"/>
        </w:rPr>
        <w:t>4. Вторинне розміщення раніше викуплених цінних паперів ІСІ</w:t>
      </w:r>
    </w:p>
    <w:p w:rsidR="001E4C47" w:rsidRPr="00F41AF5" w:rsidRDefault="001E4C47" w:rsidP="001E4C47">
      <w:pPr>
        <w:pStyle w:val="ParagraphStyle"/>
        <w:ind w:left="47" w:firstLine="708"/>
        <w:jc w:val="both"/>
        <w:rPr>
          <w:rStyle w:val="st42"/>
          <w:rFonts w:eastAsiaTheme="minorHAnsi"/>
          <w:lang w:val="uk-UA" w:eastAsia="en-US"/>
        </w:rPr>
      </w:pPr>
      <w:r w:rsidRPr="00F41AF5">
        <w:rPr>
          <w:rStyle w:val="st42"/>
          <w:rFonts w:eastAsiaTheme="minorHAnsi"/>
          <w:lang w:val="uk-UA" w:eastAsia="en-US"/>
        </w:rPr>
        <w:t xml:space="preserve">4.1. При вторинному розміщенні цінних паперів ІСІ здійснюється зменшення розміру вилученого капіталу на суму балансової вартості розміщених вторинно цінних паперів ІСІ. </w:t>
      </w:r>
    </w:p>
    <w:p w:rsidR="001E4C47" w:rsidRPr="00F41AF5" w:rsidRDefault="001E4C47" w:rsidP="001E4C47">
      <w:pPr>
        <w:pStyle w:val="ParagraphStyle"/>
        <w:ind w:left="47" w:firstLine="708"/>
        <w:jc w:val="both"/>
        <w:rPr>
          <w:rStyle w:val="st42"/>
          <w:rFonts w:eastAsiaTheme="minorHAnsi"/>
          <w:lang w:eastAsia="en-US"/>
        </w:rPr>
      </w:pPr>
      <w:r w:rsidRPr="00F41AF5">
        <w:rPr>
          <w:rStyle w:val="st42"/>
          <w:rFonts w:eastAsiaTheme="minorHAnsi"/>
          <w:lang w:eastAsia="en-US"/>
        </w:rPr>
        <w:t>У разі вторинного розміщення цінних паперів ІСІ:</w:t>
      </w:r>
    </w:p>
    <w:p w:rsidR="001E4C47" w:rsidRPr="00F41AF5" w:rsidRDefault="001E4C47" w:rsidP="001E4C47">
      <w:pPr>
        <w:autoSpaceDE w:val="0"/>
        <w:autoSpaceDN w:val="0"/>
        <w:adjustRightInd w:val="0"/>
        <w:spacing w:after="0" w:line="240" w:lineRule="auto"/>
        <w:ind w:left="47" w:firstLine="708"/>
        <w:jc w:val="both"/>
        <w:rPr>
          <w:rStyle w:val="st42"/>
          <w:rFonts w:cs="Times New Roman"/>
          <w:sz w:val="24"/>
          <w:szCs w:val="24"/>
          <w:lang w:val="ru-RU"/>
        </w:rPr>
      </w:pPr>
      <w:r w:rsidRPr="00F41AF5">
        <w:rPr>
          <w:rStyle w:val="st42"/>
          <w:rFonts w:cs="Times New Roman"/>
          <w:sz w:val="24"/>
          <w:szCs w:val="24"/>
          <w:lang w:val="ru-RU"/>
        </w:rPr>
        <w:t>- за ціною вище їх балансової вартості (вартості викупу) емісійний дохід (різниця між балансовою вартістю та ціною вторинного розміщення цих цінних паперів) відображається на субрахунку 421 «Емісійний дохід» рахунку 42 «Додатковий капітал»;</w:t>
      </w:r>
    </w:p>
    <w:p w:rsidR="001E4C47" w:rsidRPr="00F41AF5" w:rsidRDefault="001E4C47" w:rsidP="001E4C47">
      <w:pPr>
        <w:autoSpaceDE w:val="0"/>
        <w:autoSpaceDN w:val="0"/>
        <w:adjustRightInd w:val="0"/>
        <w:spacing w:after="0" w:line="240" w:lineRule="auto"/>
        <w:ind w:left="47" w:firstLine="708"/>
        <w:jc w:val="both"/>
        <w:rPr>
          <w:rStyle w:val="st42"/>
          <w:rFonts w:cs="Times New Roman"/>
          <w:sz w:val="24"/>
          <w:szCs w:val="24"/>
          <w:lang w:val="ru-RU"/>
        </w:rPr>
      </w:pPr>
      <w:r w:rsidRPr="00F41AF5">
        <w:rPr>
          <w:rStyle w:val="st42"/>
          <w:rFonts w:cs="Times New Roman"/>
          <w:sz w:val="24"/>
          <w:szCs w:val="24"/>
          <w:lang w:val="ru-RU"/>
        </w:rPr>
        <w:t xml:space="preserve">- за ціною нижче їх балансової вартості (вартості викупу) різниця між ціною вторинного розміщення та балансовою вартістю цих цінних паперів відображається на субрахунку 421 «Емісійний дохід» рахунку 42 «Додатковий капітал», в частині наявного накопиченого залишку на цьому субрахунку. Різниця між ціною </w:t>
      </w:r>
      <w:proofErr w:type="gramStart"/>
      <w:r w:rsidRPr="00F41AF5">
        <w:rPr>
          <w:rStyle w:val="st42"/>
          <w:rFonts w:cs="Times New Roman"/>
          <w:sz w:val="24"/>
          <w:szCs w:val="24"/>
          <w:lang w:val="ru-RU"/>
        </w:rPr>
        <w:t>вторинного  розміщення</w:t>
      </w:r>
      <w:proofErr w:type="gramEnd"/>
      <w:r w:rsidRPr="00F41AF5">
        <w:rPr>
          <w:rStyle w:val="st42"/>
          <w:rFonts w:cs="Times New Roman"/>
          <w:sz w:val="24"/>
          <w:szCs w:val="24"/>
          <w:lang w:val="ru-RU"/>
        </w:rPr>
        <w:t xml:space="preserve"> та балансовою вартістю цих цінних паперів, непокрита залишком субрахунку 421 «Емісійний дохід» рахунку 42 «Додатковий капітал», відображається на субрахунку 442 «Непокриті збитки» рахунку 44 «Нерозподілені прибутки (непокриті збитки)».</w:t>
      </w:r>
    </w:p>
    <w:p w:rsidR="001E4C47" w:rsidRPr="00F41AF5" w:rsidRDefault="001E4C47">
      <w:pPr>
        <w:rPr>
          <w:rFonts w:ascii="Times New Roman" w:hAnsi="Times New Roman" w:cs="Times New Roman"/>
          <w:sz w:val="24"/>
          <w:szCs w:val="24"/>
          <w:lang w:val="ru-RU"/>
        </w:rPr>
      </w:pPr>
    </w:p>
    <w:p w:rsidR="00034479" w:rsidRPr="00F41AF5" w:rsidRDefault="00034479" w:rsidP="000344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1AF5">
        <w:rPr>
          <w:rFonts w:ascii="Times New Roman" w:eastAsia="Times New Roman" w:hAnsi="Times New Roman" w:cs="Times New Roman"/>
          <w:sz w:val="24"/>
          <w:szCs w:val="24"/>
          <w:lang w:eastAsia="ru-RU"/>
        </w:rPr>
        <w:t>5. Інвестиційні операції ІСІ</w:t>
      </w:r>
    </w:p>
    <w:p w:rsidR="00034479" w:rsidRPr="00F41AF5" w:rsidRDefault="00034479" w:rsidP="0003447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34479" w:rsidRPr="00F41AF5" w:rsidRDefault="00034479" w:rsidP="0003447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5.1. У відповідності до Закону України «Про інститути спільного інвестування» та нормативно-правових актів НКЦПФР активи ІСІ складаються з грошових коштів, у тому числі в іноземній валюті, на поточних та депозитних рахунках, відкритих у банківських установах, банківських металів, об'єктів нерухомості, цінних паперів, визначених</w:t>
      </w:r>
      <w:r w:rsidRPr="00F41AF5">
        <w:rPr>
          <w:rFonts w:ascii="Times New Roman" w:hAnsi="Times New Roman" w:cs="Times New Roman"/>
          <w:color w:val="000000"/>
          <w:sz w:val="24"/>
          <w:szCs w:val="24"/>
          <w:lang w:val="ru-RU"/>
        </w:rPr>
        <w:t> </w:t>
      </w:r>
      <w:hyperlink r:id="rId7" w:tgtFrame="_top" w:history="1">
        <w:r w:rsidRPr="00F41AF5">
          <w:rPr>
            <w:rFonts w:ascii="Times New Roman" w:hAnsi="Times New Roman" w:cs="Times New Roman"/>
            <w:color w:val="000000"/>
            <w:sz w:val="24"/>
            <w:szCs w:val="24"/>
          </w:rPr>
          <w:t>Законом України "Про ринки капіталу та організовані товарні ринки"</w:t>
        </w:r>
      </w:hyperlink>
      <w:r w:rsidRPr="00F41AF5">
        <w:rPr>
          <w:rFonts w:ascii="Times New Roman" w:hAnsi="Times New Roman" w:cs="Times New Roman"/>
          <w:color w:val="000000"/>
          <w:sz w:val="24"/>
          <w:szCs w:val="24"/>
        </w:rPr>
        <w:t>, цінних паперів іноземних держав та інших іноземних емітентів, корпоративних прав, виражених в інших, ніж цінні папери, формах, майнових прав і вимог, а також деривативних контрактів та інших активів, дозволених законодавством України, з урахуванням обмежень, установлених</w:t>
      </w:r>
      <w:r w:rsidRPr="00F41AF5">
        <w:rPr>
          <w:rFonts w:ascii="Times New Roman" w:hAnsi="Times New Roman" w:cs="Times New Roman"/>
          <w:color w:val="000000"/>
          <w:sz w:val="24"/>
          <w:szCs w:val="24"/>
          <w:lang w:val="ru-RU"/>
        </w:rPr>
        <w:t> </w:t>
      </w:r>
      <w:hyperlink r:id="rId8" w:tgtFrame="_top" w:history="1">
        <w:r w:rsidRPr="00F41AF5">
          <w:rPr>
            <w:rFonts w:ascii="Times New Roman" w:hAnsi="Times New Roman" w:cs="Times New Roman"/>
            <w:color w:val="000000"/>
            <w:sz w:val="24"/>
            <w:szCs w:val="24"/>
          </w:rPr>
          <w:t>Законом</w:t>
        </w:r>
      </w:hyperlink>
      <w:r w:rsidRPr="00F41AF5">
        <w:rPr>
          <w:rFonts w:ascii="Times New Roman" w:hAnsi="Times New Roman" w:cs="Times New Roman"/>
          <w:color w:val="000000"/>
          <w:sz w:val="24"/>
          <w:szCs w:val="24"/>
          <w:lang w:val="ru-RU"/>
        </w:rPr>
        <w:t> </w:t>
      </w:r>
      <w:r w:rsidRPr="00F41AF5">
        <w:rPr>
          <w:rFonts w:ascii="Times New Roman" w:hAnsi="Times New Roman" w:cs="Times New Roman"/>
          <w:color w:val="000000"/>
          <w:sz w:val="24"/>
          <w:szCs w:val="24"/>
        </w:rPr>
        <w:t xml:space="preserve">безпосередньо для конкретних типів та видів інвестиційних фондів. </w:t>
      </w:r>
    </w:p>
    <w:p w:rsidR="00034479" w:rsidRPr="00F41AF5" w:rsidRDefault="00034479" w:rsidP="00034479">
      <w:pPr>
        <w:spacing w:after="0" w:line="240" w:lineRule="auto"/>
        <w:ind w:firstLine="720"/>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 xml:space="preserve">Зазначені активи формуються (оплачуються) за рахунок коштів спільного інвестування, до яких належать кошти, внесені засновниками КІФ, кошти та у випадках, передбачених Законом України «Про інститути спільного інвестування», інші активи, залучені </w:t>
      </w:r>
      <w:r w:rsidRPr="00F41AF5">
        <w:rPr>
          <w:rFonts w:ascii="Times New Roman" w:hAnsi="Times New Roman" w:cs="Times New Roman"/>
          <w:color w:val="000000"/>
          <w:sz w:val="24"/>
          <w:szCs w:val="24"/>
        </w:rPr>
        <w:lastRenderedPageBreak/>
        <w:t>від учасників ІСІ, доходи від здійснення операцій з активами ІСІ, доходи, нараховані за активами ІСІ, та інші доходи від діяльності ІСІ (відсотки за позиками, орендні (лізингові) платежі, роялті тощо).</w:t>
      </w:r>
    </w:p>
    <w:p w:rsidR="00034479" w:rsidRPr="00F41AF5" w:rsidRDefault="00034479" w:rsidP="0003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12"/>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 xml:space="preserve">5.2. Активи ІСІ первісно оцінюються та відображаються у бухгалтерському обліку на дату зарахування активу до складу активів ІСІ. </w:t>
      </w:r>
    </w:p>
    <w:p w:rsidR="00034479" w:rsidRPr="00F41AF5" w:rsidRDefault="00034479" w:rsidP="000344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 xml:space="preserve"> Активи ІСІ визнаються якщо вони відповідають визначенню згідно з Концептуальною основою фінансової звітності (КОФЗ).</w:t>
      </w:r>
    </w:p>
    <w:p w:rsidR="00C018A7" w:rsidRPr="00F41AF5" w:rsidRDefault="00C018A7" w:rsidP="00C018A7">
      <w:pPr>
        <w:spacing w:after="0" w:line="240" w:lineRule="auto"/>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 xml:space="preserve">Актив — теперішній економічний ресурс, що контролюється внаслідок минулих подій. Економічний ресурс — право, що має потенціал створення економічних вигід. </w:t>
      </w:r>
    </w:p>
    <w:p w:rsidR="00C018A7" w:rsidRPr="00F41AF5" w:rsidRDefault="00C018A7" w:rsidP="00C018A7">
      <w:pPr>
        <w:spacing w:after="0" w:line="240" w:lineRule="auto"/>
        <w:ind w:firstLine="720"/>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 xml:space="preserve">Первісне визнання, первісна оцінка, подальша оцінка відповідних активів </w:t>
      </w:r>
      <w:proofErr w:type="gramStart"/>
      <w:r w:rsidRPr="00F41AF5">
        <w:rPr>
          <w:rFonts w:ascii="Times New Roman" w:hAnsi="Times New Roman" w:cs="Times New Roman"/>
          <w:color w:val="000000"/>
          <w:sz w:val="24"/>
          <w:szCs w:val="24"/>
          <w:lang w:val="ru-RU"/>
        </w:rPr>
        <w:t>та  припинення</w:t>
      </w:r>
      <w:proofErr w:type="gramEnd"/>
      <w:r w:rsidRPr="00F41AF5">
        <w:rPr>
          <w:rFonts w:ascii="Times New Roman" w:hAnsi="Times New Roman" w:cs="Times New Roman"/>
          <w:color w:val="000000"/>
          <w:sz w:val="24"/>
          <w:szCs w:val="24"/>
          <w:lang w:val="ru-RU"/>
        </w:rPr>
        <w:t xml:space="preserve"> їх визнання визначаються відповідними МСФЗ.</w:t>
      </w:r>
    </w:p>
    <w:p w:rsidR="00C018A7" w:rsidRPr="00F41AF5" w:rsidRDefault="00C018A7" w:rsidP="00C01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5.3. Первісне визнання активів ІСІ.</w:t>
      </w:r>
    </w:p>
    <w:p w:rsidR="00C018A7" w:rsidRPr="00F41AF5" w:rsidRDefault="00C018A7" w:rsidP="00C018A7">
      <w:pPr>
        <w:widowControl w:val="0"/>
        <w:spacing w:after="0" w:line="240" w:lineRule="auto"/>
        <w:ind w:right="-79" w:firstLine="567"/>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rPr>
        <w:t xml:space="preserve"> </w:t>
      </w:r>
      <w:r w:rsidRPr="00F41AF5">
        <w:rPr>
          <w:rFonts w:ascii="Times New Roman" w:hAnsi="Times New Roman" w:cs="Times New Roman"/>
          <w:color w:val="000000"/>
          <w:sz w:val="24"/>
          <w:szCs w:val="24"/>
          <w:lang w:val="ru-RU"/>
        </w:rPr>
        <w:t>5.3.1. Згідно з МСБО 32 «Фінансові інструменти: подання» фінансовий актив – це будь-який актив, що є:</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79" w:firstLine="567"/>
        <w:jc w:val="both"/>
        <w:textAlignment w:val="baseline"/>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а) грошовими коштами;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б) інструментом власного капіталу іншого суб’єкта господарювання;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в) контрактним правом: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color w:val="000000"/>
          <w:sz w:val="24"/>
          <w:szCs w:val="24"/>
          <w:lang w:val="ru-RU" w:eastAsia="ru-RU"/>
        </w:rPr>
      </w:pPr>
      <w:r w:rsidRPr="00F41AF5">
        <w:rPr>
          <w:rFonts w:ascii="Times New Roman" w:eastAsia="Times New Roman" w:hAnsi="Times New Roman" w:cs="Times New Roman"/>
          <w:color w:val="000000"/>
          <w:sz w:val="24"/>
          <w:szCs w:val="24"/>
          <w:lang w:eastAsia="ru-RU"/>
        </w:rPr>
        <w:t>-</w:t>
      </w:r>
      <w:r w:rsidRPr="00F41AF5">
        <w:rPr>
          <w:rFonts w:ascii="Times New Roman" w:eastAsia="Times New Roman" w:hAnsi="Times New Roman" w:cs="Times New Roman"/>
          <w:color w:val="000000"/>
          <w:sz w:val="24"/>
          <w:szCs w:val="24"/>
          <w:lang w:val="ru-RU" w:eastAsia="ru-RU"/>
        </w:rPr>
        <w:t xml:space="preserve"> отримувати грошові кошти або інший фінансовий актив від іншого суб’єкта господарювання, або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color w:val="000000"/>
          <w:sz w:val="24"/>
          <w:szCs w:val="24"/>
          <w:lang w:val="ru-RU" w:eastAsia="ru-RU"/>
        </w:rPr>
      </w:pPr>
      <w:r w:rsidRPr="00F41AF5">
        <w:rPr>
          <w:rFonts w:ascii="Times New Roman" w:eastAsia="Times New Roman" w:hAnsi="Times New Roman" w:cs="Times New Roman"/>
          <w:color w:val="000000"/>
          <w:sz w:val="24"/>
          <w:szCs w:val="24"/>
          <w:lang w:eastAsia="ru-RU"/>
        </w:rPr>
        <w:t xml:space="preserve">- </w:t>
      </w:r>
      <w:r w:rsidRPr="00F41AF5">
        <w:rPr>
          <w:rFonts w:ascii="Times New Roman" w:eastAsia="Times New Roman" w:hAnsi="Times New Roman" w:cs="Times New Roman"/>
          <w:color w:val="000000"/>
          <w:sz w:val="24"/>
          <w:szCs w:val="24"/>
          <w:lang w:val="ru-RU" w:eastAsia="ru-RU"/>
        </w:rPr>
        <w:t xml:space="preserve"> обмінювати фінансові інструменти з іншим суб’єктом господарювання за умов, які є потенційно сприятливими,</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або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jc w:val="both"/>
        <w:textAlignment w:val="baseline"/>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eastAsia="ru-RU"/>
        </w:rPr>
        <w:t xml:space="preserve">          </w:t>
      </w:r>
      <w:r w:rsidRPr="00F41AF5">
        <w:rPr>
          <w:rFonts w:ascii="Times New Roman" w:eastAsia="Times New Roman" w:hAnsi="Times New Roman" w:cs="Times New Roman"/>
          <w:sz w:val="24"/>
          <w:szCs w:val="24"/>
          <w:lang w:val="ru-RU" w:eastAsia="ru-RU"/>
        </w:rPr>
        <w:t xml:space="preserve">г) контрактом, розрахунки за яким здійснюватимуться або можуть здійснюватися власними інструментами капіталу суб’єкта господарювання та який є: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jc w:val="both"/>
        <w:textAlignment w:val="baseline"/>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ab/>
      </w:r>
      <w:r w:rsidRPr="00F41AF5">
        <w:rPr>
          <w:rFonts w:ascii="Times New Roman" w:eastAsia="Times New Roman" w:hAnsi="Times New Roman" w:cs="Times New Roman"/>
          <w:sz w:val="24"/>
          <w:szCs w:val="24"/>
          <w:lang w:eastAsia="ru-RU"/>
        </w:rPr>
        <w:t xml:space="preserve">- </w:t>
      </w:r>
      <w:r w:rsidRPr="00F41AF5">
        <w:rPr>
          <w:rFonts w:ascii="Times New Roman" w:eastAsia="Times New Roman" w:hAnsi="Times New Roman" w:cs="Times New Roman"/>
          <w:sz w:val="24"/>
          <w:szCs w:val="24"/>
          <w:lang w:val="ru-RU" w:eastAsia="ru-RU"/>
        </w:rPr>
        <w:t xml:space="preserve"> непохідним інструментом, за який суб’єкт господарювання зобов’язаний або може бути зобов’язаний отримати змінну кількість власних інструментів капіталу, або </w:t>
      </w:r>
    </w:p>
    <w:p w:rsidR="00C018A7" w:rsidRPr="00F41AF5" w:rsidRDefault="00C018A7" w:rsidP="00C018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right="-81" w:firstLine="567"/>
        <w:jc w:val="both"/>
        <w:textAlignment w:val="baseline"/>
        <w:rPr>
          <w:rFonts w:ascii="Times New Roman" w:eastAsia="Times New Roman" w:hAnsi="Times New Roman" w:cs="Times New Roman"/>
          <w:sz w:val="24"/>
          <w:szCs w:val="24"/>
          <w:lang w:eastAsia="ru-RU"/>
        </w:rPr>
      </w:pPr>
      <w:r w:rsidRPr="00F41AF5">
        <w:rPr>
          <w:rFonts w:ascii="Times New Roman" w:eastAsia="Times New Roman" w:hAnsi="Times New Roman" w:cs="Times New Roman"/>
          <w:sz w:val="24"/>
          <w:szCs w:val="24"/>
          <w:lang w:eastAsia="ru-RU"/>
        </w:rPr>
        <w:t xml:space="preserve">   - похідним інструментом, розрахунки за яким здійснюватимуться або можуть здійснюватися іншим чином, ніж обміном фіксованої суми грошових коштів або іншого фінансового активу на фіксовану кількість власних інструментів капіталу. </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sz w:val="24"/>
          <w:szCs w:val="24"/>
          <w:lang w:eastAsia="ru-RU"/>
        </w:rPr>
      </w:pPr>
      <w:r w:rsidRPr="00F41AF5">
        <w:rPr>
          <w:rFonts w:ascii="Times New Roman" w:eastAsia="Times New Roman" w:hAnsi="Times New Roman" w:cs="Times New Roman"/>
          <w:color w:val="000000"/>
          <w:sz w:val="24"/>
          <w:szCs w:val="24"/>
          <w:lang w:val="ru-RU" w:eastAsia="ru-RU"/>
        </w:rPr>
        <w:t xml:space="preserve">Згідно з МСФЗ 9 «Фінансові інструменти» (далі - МСФЗ 9) під час первісного визнання фінансового активу він оцінюється за справедливою вартістю. Справедливою вартістю фінансового інструмента при первісному визнанні є, як правило, ціна операції. </w:t>
      </w:r>
      <w:r w:rsidRPr="00F41AF5">
        <w:rPr>
          <w:rFonts w:ascii="Times New Roman" w:eastAsia="Times New Roman" w:hAnsi="Times New Roman" w:cs="Times New Roman"/>
          <w:sz w:val="24"/>
          <w:szCs w:val="24"/>
          <w:lang w:eastAsia="ru-RU"/>
        </w:rPr>
        <w:t>Проте, при наявності свідчення, що ціна операції не відповідає справедливій вартості фінансового інструмента, який придбавається, необхідно провести оцінку за їхньою справедливою вартістю, відповідно до МСФЗ 9.</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Коли фінансовий актив вперше визнається в активах ІСІ, він класифікується відповідно до параграфів 4.1.1 – 4.1.5 МСФЗ 9.</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Фінансові активи, що перебувають в активах ІСІ, класифікуються як такі, що надалі оцінюються:</w:t>
      </w:r>
    </w:p>
    <w:p w:rsidR="00C018A7" w:rsidRPr="00F41AF5" w:rsidRDefault="00C018A7" w:rsidP="00C018A7">
      <w:pPr>
        <w:widowControl w:val="0"/>
        <w:spacing w:after="0" w:line="240" w:lineRule="auto"/>
        <w:ind w:right="-81"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 за справедливою вартістю, з відображенням результату переоцінки у прибутку або збитку;</w:t>
      </w:r>
    </w:p>
    <w:p w:rsidR="00C018A7" w:rsidRPr="00F41AF5" w:rsidRDefault="00C018A7" w:rsidP="00C018A7">
      <w:pPr>
        <w:widowControl w:val="0"/>
        <w:spacing w:after="0" w:line="240" w:lineRule="auto"/>
        <w:ind w:right="-81"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 xml:space="preserve">- за амортизованою собівартістю, в разі одночасного дотримання обох зазначених умов, передбачених параграфом 4.1.2 МСФЗ 9. </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i/>
          <w:color w:val="000000"/>
          <w:sz w:val="24"/>
          <w:szCs w:val="24"/>
          <w:u w:val="single"/>
          <w:lang w:eastAsia="ru-RU"/>
        </w:rPr>
      </w:pPr>
      <w:r w:rsidRPr="00F41AF5">
        <w:rPr>
          <w:rFonts w:ascii="Times New Roman" w:eastAsia="Times New Roman" w:hAnsi="Times New Roman" w:cs="Times New Roman"/>
          <w:i/>
          <w:color w:val="000000"/>
          <w:sz w:val="24"/>
          <w:szCs w:val="24"/>
          <w:u w:val="single"/>
          <w:lang w:eastAsia="ru-RU"/>
        </w:rPr>
        <w:t>Примітка:</w:t>
      </w:r>
    </w:p>
    <w:p w:rsidR="00C018A7" w:rsidRPr="00F41AF5" w:rsidRDefault="00C018A7" w:rsidP="00C018A7">
      <w:pPr>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F41AF5">
        <w:rPr>
          <w:rFonts w:ascii="Times New Roman" w:eastAsia="Times New Roman" w:hAnsi="Times New Roman" w:cs="Times New Roman"/>
          <w:i/>
          <w:sz w:val="24"/>
          <w:szCs w:val="24"/>
          <w:lang w:val="ru-RU" w:eastAsia="ru-RU"/>
        </w:rPr>
        <w:t xml:space="preserve">Виходячи зі змісту діяльності із спільного інвестування, передбаченого Законом України «Про інститути спільного інвестування», активи ІСІ формуються для продажу. Крім того, прибуток ІСІ закритого типу може розподілятися на дивіденди, що потребує одноманітності обліку (нарахування дивідендів відбувається за рахунок нерозподіленого прибутку). Відповідно, </w:t>
      </w:r>
      <w:r w:rsidRPr="00F41AF5">
        <w:rPr>
          <w:rFonts w:ascii="Times New Roman" w:eastAsia="Times New Roman" w:hAnsi="Times New Roman" w:cs="Times New Roman"/>
          <w:i/>
          <w:color w:val="000000"/>
          <w:sz w:val="24"/>
          <w:szCs w:val="24"/>
          <w:lang w:val="ru-RU" w:eastAsia="ru-RU"/>
        </w:rPr>
        <w:t xml:space="preserve">не </w:t>
      </w:r>
      <w:r w:rsidRPr="00F41AF5">
        <w:rPr>
          <w:rFonts w:ascii="Times New Roman" w:eastAsia="Times New Roman" w:hAnsi="Times New Roman" w:cs="Times New Roman"/>
          <w:i/>
          <w:color w:val="000000"/>
          <w:sz w:val="24"/>
          <w:szCs w:val="24"/>
          <w:lang w:eastAsia="ru-RU"/>
        </w:rPr>
        <w:t>рекомендується</w:t>
      </w:r>
      <w:r w:rsidRPr="00F41AF5">
        <w:rPr>
          <w:rFonts w:ascii="Times New Roman" w:eastAsia="Times New Roman" w:hAnsi="Times New Roman" w:cs="Times New Roman"/>
          <w:i/>
          <w:sz w:val="24"/>
          <w:szCs w:val="24"/>
          <w:lang w:val="ru-RU" w:eastAsia="ru-RU"/>
        </w:rPr>
        <w:t xml:space="preserve"> </w:t>
      </w:r>
      <w:r w:rsidRPr="00F41AF5">
        <w:rPr>
          <w:rFonts w:ascii="Times New Roman" w:eastAsia="Times New Roman" w:hAnsi="Times New Roman" w:cs="Times New Roman"/>
          <w:i/>
          <w:sz w:val="24"/>
          <w:szCs w:val="24"/>
          <w:lang w:eastAsia="ru-RU"/>
        </w:rPr>
        <w:t>класифікувати</w:t>
      </w:r>
      <w:r w:rsidRPr="00F41AF5">
        <w:rPr>
          <w:rFonts w:ascii="Times New Roman" w:eastAsia="Times New Roman" w:hAnsi="Times New Roman" w:cs="Times New Roman"/>
          <w:i/>
          <w:sz w:val="24"/>
          <w:szCs w:val="24"/>
          <w:lang w:val="ru-RU" w:eastAsia="ru-RU"/>
        </w:rPr>
        <w:t xml:space="preserve"> фінансові активи, що перебувають в активах ІСІ, </w:t>
      </w:r>
      <w:r w:rsidRPr="00F41AF5">
        <w:rPr>
          <w:rFonts w:ascii="Times New Roman" w:eastAsia="Times New Roman" w:hAnsi="Times New Roman" w:cs="Times New Roman"/>
          <w:i/>
          <w:sz w:val="24"/>
          <w:szCs w:val="24"/>
          <w:lang w:eastAsia="ru-RU"/>
        </w:rPr>
        <w:t>як такі, що надалі оцінюються за справедливою вартістю через інший сукупний дохід.</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lastRenderedPageBreak/>
        <w:t xml:space="preserve">Витрати на операцію, які прямо відносяться до придбання фінансового активу, не включаються до їх вартості при первісній оцінці для фінансових активів, які класифікуються як такі, що оцінюються за справедливою вартістю. </w:t>
      </w:r>
    </w:p>
    <w:p w:rsidR="00C018A7" w:rsidRPr="00F41AF5" w:rsidRDefault="00C018A7" w:rsidP="00C018A7">
      <w:pPr>
        <w:spacing w:after="0" w:line="240" w:lineRule="auto"/>
        <w:ind w:firstLine="612"/>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Грошові кошти, розміщені на депозитних рахунках, та еквіваленти грошових коштів обліковуються, відповідно, на рахунках «Рахунки в банках» (субрахунок 313 «Інші рахунки в банку в національній валюті», субрахунок 314 «Інші рахунки в банку в іноземній валюті»), «Поточні фінансові інвестиції» (субрахунок 351 «Еквіваленти грошових коштів»). </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i/>
          <w:sz w:val="24"/>
          <w:szCs w:val="24"/>
          <w:u w:val="single"/>
          <w:lang w:eastAsia="ru-RU"/>
        </w:rPr>
      </w:pPr>
      <w:r w:rsidRPr="00F41AF5">
        <w:rPr>
          <w:rFonts w:ascii="Times New Roman" w:eastAsia="Times New Roman" w:hAnsi="Times New Roman" w:cs="Times New Roman"/>
          <w:i/>
          <w:sz w:val="24"/>
          <w:szCs w:val="24"/>
          <w:u w:val="single"/>
          <w:lang w:eastAsia="ru-RU"/>
        </w:rPr>
        <w:t>Примітка:</w:t>
      </w:r>
    </w:p>
    <w:p w:rsidR="00C018A7" w:rsidRPr="00F41AF5" w:rsidRDefault="00C018A7" w:rsidP="00C018A7">
      <w:pPr>
        <w:spacing w:after="0" w:line="240" w:lineRule="auto"/>
        <w:jc w:val="both"/>
        <w:rPr>
          <w:rFonts w:ascii="Times New Roman" w:eastAsia="Times New Roman" w:hAnsi="Times New Roman" w:cs="Times New Roman"/>
          <w:bCs/>
          <w:i/>
          <w:sz w:val="24"/>
          <w:szCs w:val="24"/>
          <w:lang w:eastAsia="ru-RU"/>
        </w:rPr>
      </w:pPr>
      <w:r w:rsidRPr="00F41AF5">
        <w:rPr>
          <w:rFonts w:ascii="Times New Roman" w:eastAsia="Times New Roman" w:hAnsi="Times New Roman" w:cs="Times New Roman"/>
          <w:bCs/>
          <w:i/>
          <w:sz w:val="24"/>
          <w:szCs w:val="24"/>
          <w:lang w:eastAsia="ru-RU"/>
        </w:rPr>
        <w:t>Банківські депозити зі строком погашення від чотирьох місяців, в разі, якщо дострокове погашення таких депозитів ймовірно призведе до значних фінансових втрат, рекомендовано визнавати в складі фінансових інвестицій, що має передбачатись обліковою політикою КУА/КІФ .</w:t>
      </w:r>
    </w:p>
    <w:p w:rsidR="00C018A7" w:rsidRPr="00F41AF5" w:rsidRDefault="00C018A7" w:rsidP="00C018A7">
      <w:pPr>
        <w:spacing w:after="0" w:line="240" w:lineRule="auto"/>
        <w:ind w:firstLine="720"/>
        <w:jc w:val="both"/>
        <w:rPr>
          <w:rFonts w:ascii="Times New Roman" w:hAnsi="Times New Roman" w:cs="Times New Roman"/>
          <w:sz w:val="24"/>
          <w:szCs w:val="24"/>
        </w:rPr>
      </w:pPr>
      <w:r w:rsidRPr="00F41AF5">
        <w:rPr>
          <w:rFonts w:ascii="Times New Roman" w:hAnsi="Times New Roman" w:cs="Times New Roman"/>
          <w:sz w:val="24"/>
          <w:szCs w:val="24"/>
        </w:rPr>
        <w:t>Облік фінансових інвестицій ведеться на рахунку 14 «Довгострокові фінансові інвестиції» та/або на рахунку 35 «Поточні фінансові інвестиції» (субрахунок 352 «Інші поточні фінансові інвестиції»).</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5.3.2. Облік інвестицій в асоційовані підприємства здійснюється згідно з МСБО 28 «Інвестиції в асоційовані та спільні підприємства» (далі - МСБО 28). МСБО 28 передбачає вимоги щодо застосування методу участі у капіталі при обліку інвестицій в асоційовані та спільні підприємства.</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Обліковою політикою КУА/КІФ необхідно визначити обраний метод оцінки інвестицій в асоційовані чи спільні підприємства: метод участі у капіталі або оцінка за справедливою вартістю з відображенням результату переоцінки у прибутку чи збитку відповідно до МСФЗ 9.</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Згідно з параграфом 16, інвестиція в асоційоване чи спільне підприємство обліковується із застосуванням методу участі в капіталі, за винятком випадків, коли така інвестиція кваліфікується для звільнення відповідно до параграфів 17-19.</w:t>
      </w:r>
    </w:p>
    <w:p w:rsidR="00C018A7" w:rsidRPr="00F41AF5" w:rsidRDefault="00C018A7" w:rsidP="00C018A7">
      <w:pPr>
        <w:autoSpaceDE w:val="0"/>
        <w:autoSpaceDN w:val="0"/>
        <w:adjustRightInd w:val="0"/>
        <w:spacing w:after="0" w:line="240" w:lineRule="auto"/>
        <w:ind w:firstLine="612"/>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Параграф 18 МСБО 28 передбачає, що інвестиція в асоційоване чи спільне підприємство утримується суб'єктом господарювання (або утримується опосередковано через нього), який є організацією венчурного капіталу або пайовим фондом, трастом чи подібним суб'єктом господарювання, в тому числі пов’язаним з інвестиціями страховим фондом, то такий суб'єкт господарювання може прийняти рішення оцінювати інвестиції в такі асоційовані чи спільні підприємства за справедливою вартістю з відображенням результату переоцінки у прибутку чи збитку відповідно до МСФЗ 9.</w:t>
      </w:r>
    </w:p>
    <w:p w:rsidR="00FE2F69" w:rsidRPr="00F41AF5" w:rsidRDefault="00FE2F69" w:rsidP="00FE2F69">
      <w:pPr>
        <w:spacing w:after="0" w:line="240" w:lineRule="auto"/>
        <w:ind w:firstLine="720"/>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Облік інвестицій в асоційовані підприємства, що обліковується за методом участі у капіталі, ведеться на рахунку 14 «Довгострокові фінансові інвестиції».</w:t>
      </w:r>
    </w:p>
    <w:p w:rsidR="00FE2F69" w:rsidRPr="00F41AF5" w:rsidRDefault="00FE2F69" w:rsidP="00FE2F69">
      <w:pPr>
        <w:autoSpaceDE w:val="0"/>
        <w:autoSpaceDN w:val="0"/>
        <w:adjustRightInd w:val="0"/>
        <w:spacing w:after="0" w:line="240" w:lineRule="auto"/>
        <w:ind w:firstLine="612"/>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 xml:space="preserve">5.3.3. Інвестиційна нерухомість зараховується до активів ІСІ з урахуванням вимог МСБО 40 «Інвестиційна нерухомість» (далі - МСБО 40). Облік ведеться на рахунку 100 «Інвестиційна нерухомість». </w:t>
      </w:r>
    </w:p>
    <w:p w:rsidR="00FE2F69" w:rsidRPr="00F41AF5" w:rsidRDefault="00FE2F69" w:rsidP="00FE2F69">
      <w:pPr>
        <w:autoSpaceDE w:val="0"/>
        <w:autoSpaceDN w:val="0"/>
        <w:adjustRightInd w:val="0"/>
        <w:spacing w:after="0" w:line="240" w:lineRule="auto"/>
        <w:ind w:firstLine="612"/>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5.3.4. Непоточні активи класифікуються як утримувані для продажу, якщо їхня балансова вартість буде в основному відшкодовуватись шляхом операції продажу. Такі непоточні активи зараховуються до активів ІСІ з урахуванням вимог МСФЗ 5 «Непоточні активи, утримувані для продажу, та припинена діяльність» (далі - МСФЗ 5). Облік ведеться на рахунку 28 «Товари» субрахунку 286 «Необоротні активи та групи вибуття, утримувані для продажу».</w:t>
      </w:r>
    </w:p>
    <w:p w:rsidR="00FE2F69" w:rsidRPr="00F41AF5" w:rsidRDefault="00FE2F69" w:rsidP="00FE2F69">
      <w:pPr>
        <w:spacing w:after="0" w:line="240" w:lineRule="auto"/>
        <w:ind w:firstLine="720"/>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5.3.5. Порядок визнання та оцінки нематеріальних активів визначені у МСБО 38 «Нематеріальні активи». Облік нематеріальних активів ведеться на рахунку 12 «Нематеріальні активи».</w:t>
      </w:r>
    </w:p>
    <w:p w:rsidR="00FE2F69" w:rsidRPr="00F41AF5" w:rsidRDefault="00FE2F69" w:rsidP="00FE2F69">
      <w:pPr>
        <w:spacing w:after="0" w:line="240" w:lineRule="auto"/>
        <w:ind w:firstLine="708"/>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5.4. Визнання та облік доходів, які можуть бути отримані за активами ІСІ</w:t>
      </w:r>
    </w:p>
    <w:p w:rsidR="00FE2F69" w:rsidRPr="00F41AF5" w:rsidRDefault="00FE2F69" w:rsidP="00FE2F69">
      <w:pPr>
        <w:widowControl w:val="0"/>
        <w:spacing w:after="0" w:line="240" w:lineRule="auto"/>
        <w:ind w:right="-81" w:firstLine="708"/>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 xml:space="preserve">Згідно з КОФЗ </w:t>
      </w:r>
      <w:r w:rsidRPr="00F41AF5">
        <w:rPr>
          <w:rFonts w:ascii="Times New Roman" w:hAnsi="Times New Roman" w:cs="Times New Roman"/>
          <w:sz w:val="24"/>
          <w:szCs w:val="24"/>
          <w:lang w:val="ru-RU"/>
        </w:rPr>
        <w:t>дохід — це збільшення активів або зменшення зобов'язань, наслідком якого є зростання власного капіталу, крім як унаслідок здійснення внесків держателями вимог до власного капіталу.</w:t>
      </w:r>
    </w:p>
    <w:p w:rsidR="00FE2F69" w:rsidRPr="00F41AF5" w:rsidRDefault="00FE2F69" w:rsidP="00FE2F69">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 xml:space="preserve">МСБО 7 «Звіт про рух грошових коштів» передбачено, що отримані проценти та дивіденди можна класифікувати як грошові потоки від операційної діяльності. Допустимою </w:t>
      </w:r>
      <w:r w:rsidRPr="00F41AF5">
        <w:rPr>
          <w:rFonts w:ascii="Times New Roman" w:hAnsi="Times New Roman" w:cs="Times New Roman"/>
          <w:color w:val="000000"/>
          <w:sz w:val="24"/>
          <w:szCs w:val="24"/>
          <w:lang w:val="ru-RU"/>
        </w:rPr>
        <w:lastRenderedPageBreak/>
        <w:t>також є класифікація отриманих процентів і дивідендів, як грошових потоків від інвестиційної діяльності, тому що вони є доходами від інвестиції.</w:t>
      </w:r>
    </w:p>
    <w:p w:rsidR="00FE2F69" w:rsidRPr="00F41AF5" w:rsidRDefault="00FE2F69" w:rsidP="00FE2F69">
      <w:pPr>
        <w:spacing w:after="0" w:line="240" w:lineRule="auto"/>
        <w:ind w:firstLine="720"/>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Облікова політика КУА/КІФ має передбачати до якого виду діяльності відносяться операції ІСІ.</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5.4.1. Дохід у вигляді дивідендів та відсотків.</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 xml:space="preserve">Згідно з МСФЗ 9 дивіденди визнаються в прибутку або збитку лише в тому разі, якщо: </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 xml:space="preserve">- право на одержання виплат за дивідендами встановлено; </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 xml:space="preserve">- є ймовірність, що економічні вигоди, пов’язані з дивідендами, надійдуть; і </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 суму дивідендів можна достовірно оцінити.</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Дивіденди обліковуються на рахунку Інший операційний дохід/Інші доходи.</w:t>
      </w:r>
    </w:p>
    <w:p w:rsidR="00FE2F69" w:rsidRPr="00F41AF5" w:rsidRDefault="00FE2F69" w:rsidP="00FE2F69">
      <w:pPr>
        <w:spacing w:after="0" w:line="240" w:lineRule="auto"/>
        <w:ind w:firstLine="720"/>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 xml:space="preserve">Відсотки за борговими цінними паперами, відсотки за банківськими депозитами, відсотки за договорами позики (у випадку надання позик венчурними фондами відповідно до статті 48 Закону України «Про інститути спільного інвестування» та нормативно-правовими актами НКЦПФР) обліковуються на рахунку </w:t>
      </w:r>
      <w:r w:rsidRPr="00F41AF5">
        <w:rPr>
          <w:rFonts w:ascii="Times New Roman" w:hAnsi="Times New Roman" w:cs="Times New Roman"/>
          <w:sz w:val="24"/>
          <w:szCs w:val="24"/>
          <w:lang w:val="ru-RU"/>
        </w:rPr>
        <w:t>Інший операційний дохід/Інші доходи</w:t>
      </w:r>
      <w:r w:rsidRPr="00F41AF5">
        <w:rPr>
          <w:rFonts w:ascii="Times New Roman" w:hAnsi="Times New Roman" w:cs="Times New Roman"/>
          <w:color w:val="000000"/>
          <w:sz w:val="24"/>
          <w:szCs w:val="24"/>
          <w:lang w:val="ru-RU"/>
        </w:rPr>
        <w:t>.</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5.4.2. Визначення відповідних облікових політик, які необхідно застосовувати до угод оренди, передбачені МСФЗ 16 «Оренда».</w:t>
      </w:r>
    </w:p>
    <w:p w:rsidR="00FE2F69" w:rsidRPr="00F41AF5" w:rsidRDefault="00FE2F69" w:rsidP="00FE2F69">
      <w:pPr>
        <w:spacing w:after="0" w:line="240" w:lineRule="auto"/>
        <w:ind w:firstLine="720"/>
        <w:jc w:val="both"/>
        <w:rPr>
          <w:rFonts w:ascii="Times New Roman" w:hAnsi="Times New Roman" w:cs="Times New Roman"/>
          <w:bCs/>
          <w:sz w:val="24"/>
          <w:szCs w:val="24"/>
          <w:lang w:val="ru-RU"/>
        </w:rPr>
      </w:pPr>
      <w:r w:rsidRPr="00F41AF5">
        <w:rPr>
          <w:rFonts w:ascii="Times New Roman" w:hAnsi="Times New Roman" w:cs="Times New Roman"/>
          <w:sz w:val="24"/>
          <w:szCs w:val="24"/>
          <w:lang w:val="ru-RU"/>
        </w:rPr>
        <w:t xml:space="preserve">Облікова політика КУА/КІФ має </w:t>
      </w:r>
      <w:r w:rsidRPr="00F41AF5">
        <w:rPr>
          <w:rFonts w:ascii="Times New Roman" w:hAnsi="Times New Roman" w:cs="Times New Roman"/>
          <w:bCs/>
          <w:sz w:val="24"/>
          <w:szCs w:val="24"/>
          <w:lang w:val="ru-RU"/>
        </w:rPr>
        <w:t>передбачати підходи визначення ставки дисконтування для забезпечення послідовності відображення показників в фінансовій звітності щодо оренди відповідно до МСФЗ 16.</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5.4.3. Дохід за фінансовим активом, що оцінюється за справедливою вартістю (переоцінка) та визнається у прибутку або збитку.</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ru-RU" w:eastAsia="ru-RU"/>
        </w:rPr>
      </w:pPr>
      <w:r w:rsidRPr="00F41AF5">
        <w:rPr>
          <w:rFonts w:ascii="Times New Roman" w:eastAsia="Times New Roman" w:hAnsi="Times New Roman" w:cs="Times New Roman"/>
          <w:color w:val="000000"/>
          <w:sz w:val="24"/>
          <w:szCs w:val="24"/>
          <w:lang w:val="ru-RU" w:eastAsia="ru-RU"/>
        </w:rPr>
        <w:t>Переоцінка активів ІСІ та відображення її результатів у бухгалтерському обліку здійснюється з періодичністю, передбаченою обліковою політикою КУА/КІФ, що повинна враховувати вимоги встановлені для розрахунку вартості чистих активів згідно зі</w:t>
      </w:r>
      <w:r w:rsidRPr="00F41AF5">
        <w:rPr>
          <w:rFonts w:ascii="Times New Roman" w:eastAsia="Times New Roman" w:hAnsi="Times New Roman" w:cs="Times New Roman"/>
          <w:sz w:val="24"/>
          <w:szCs w:val="24"/>
          <w:lang w:val="ru-RU" w:eastAsia="ru-RU"/>
        </w:rPr>
        <w:t xml:space="preserve"> статтею 49 </w:t>
      </w:r>
      <w:r w:rsidRPr="00F41AF5">
        <w:rPr>
          <w:rFonts w:ascii="Times New Roman" w:eastAsia="Times New Roman" w:hAnsi="Times New Roman" w:cs="Times New Roman"/>
          <w:color w:val="000000"/>
          <w:sz w:val="24"/>
          <w:szCs w:val="24"/>
          <w:lang w:val="ru-RU" w:eastAsia="ru-RU"/>
        </w:rPr>
        <w:t>Закону України «Про інститути спільного інвестування» та нормативно-правовими актами НКЦПФР.</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val="ru-RU" w:eastAsia="ru-RU"/>
        </w:rPr>
      </w:pPr>
      <w:r w:rsidRPr="00F41AF5">
        <w:rPr>
          <w:rFonts w:ascii="Times New Roman" w:eastAsia="Times New Roman" w:hAnsi="Times New Roman" w:cs="Times New Roman"/>
          <w:color w:val="000000"/>
          <w:sz w:val="24"/>
          <w:szCs w:val="24"/>
          <w:lang w:val="ru-RU" w:eastAsia="ru-RU"/>
        </w:rPr>
        <w:t xml:space="preserve">Дооцінка/уцінка фінансових активів, які класифікуються як фінансові активи, що оцінюються за справедливою вартістю з відображенням переоцінки у прибутку або збитку, відображається в обліку, відповідно, на </w:t>
      </w:r>
      <w:proofErr w:type="gramStart"/>
      <w:r w:rsidRPr="00F41AF5">
        <w:rPr>
          <w:rFonts w:ascii="Times New Roman" w:eastAsia="Times New Roman" w:hAnsi="Times New Roman" w:cs="Times New Roman"/>
          <w:color w:val="000000"/>
          <w:sz w:val="24"/>
          <w:szCs w:val="24"/>
          <w:lang w:val="ru-RU" w:eastAsia="ru-RU"/>
        </w:rPr>
        <w:t>рахунку  «</w:t>
      </w:r>
      <w:proofErr w:type="gramEnd"/>
      <w:r w:rsidRPr="00F41AF5">
        <w:rPr>
          <w:rFonts w:ascii="Times New Roman" w:eastAsia="Times New Roman" w:hAnsi="Times New Roman" w:cs="Times New Roman"/>
          <w:color w:val="000000"/>
          <w:sz w:val="24"/>
          <w:szCs w:val="24"/>
          <w:lang w:val="ru-RU" w:eastAsia="ru-RU"/>
        </w:rPr>
        <w:t xml:space="preserve">Інші доходи»/«Інші витрати» або «Інший операційний дохід»/ Інших витрат операційної діяльності. </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 xml:space="preserve">Для фінансового активу, який оцінюється за амортизованою собівартістю, процентний дохід розраховується за методом ефективного відсотка. Розрахунок здійснюється шляхом застосування ефективної ставки відсотка до валової балансової вартості фінансового активу. </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Зміна вартості визнається у прибутку чи збитку, коли припиняється визнання,  а також у процесі амортизації чи проведенні його перекласифікації. Коригування вартості фінансового активу, що класифікується як такий, що оцінюється за амортизованою собівартістю, відображається в обліку на рахунку «Інші доходи»/«Інші витрати» або «Інший операційний дохід»/ «Інших витрат операційної діяльності».</w:t>
      </w:r>
    </w:p>
    <w:p w:rsidR="00FE2F69" w:rsidRPr="00F41AF5" w:rsidRDefault="00FE2F69" w:rsidP="00FE2F6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eastAsia="ru-RU"/>
        </w:rPr>
        <w:t xml:space="preserve">     </w:t>
      </w:r>
      <w:r w:rsidRPr="00F41AF5">
        <w:rPr>
          <w:rFonts w:ascii="Times New Roman" w:eastAsia="Times New Roman" w:hAnsi="Times New Roman" w:cs="Times New Roman"/>
          <w:sz w:val="24"/>
          <w:szCs w:val="24"/>
          <w:lang w:eastAsia="ru-RU"/>
        </w:rPr>
        <w:tab/>
      </w:r>
      <w:r w:rsidRPr="00F41AF5">
        <w:rPr>
          <w:rFonts w:ascii="Times New Roman" w:eastAsia="Times New Roman" w:hAnsi="Times New Roman" w:cs="Times New Roman"/>
          <w:sz w:val="24"/>
          <w:szCs w:val="24"/>
          <w:lang w:val="ru-RU" w:eastAsia="ru-RU"/>
        </w:rPr>
        <w:t>На кожну звітну дату оцінюється резерв під збитки за фінансовим інструментом у розмірі, що дорівнює:</w:t>
      </w:r>
    </w:p>
    <w:p w:rsidR="00FE2F69" w:rsidRPr="00F41AF5" w:rsidRDefault="00FE2F69" w:rsidP="00FE2F69">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- 12-місячним очікуваним кредитним збиткам у разі, якщо кредитний ризик на звітну дату не зазнав значного зростання з моменту первісного визнання;</w:t>
      </w:r>
    </w:p>
    <w:p w:rsidR="00FE2F69" w:rsidRPr="00F41AF5" w:rsidRDefault="00FE2F69" w:rsidP="00FE2F69">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очікуваним кредитним збиткам за весь строк дії фінансового інструменту, якщо кредитний ризик за таким фінансовим інструментом значно зріс із моменту первісного визнання.</w:t>
      </w:r>
    </w:p>
    <w:p w:rsidR="00FE2F69" w:rsidRPr="00F41AF5" w:rsidRDefault="00FE2F69" w:rsidP="00FE2F69">
      <w:pPr>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У випадку фінансових активів кредитним збитком є теперішня вартість різниці між договірними грошовими потоками, належними до сплати на користь ІСІ за договором; і грошовими потоками, які ІСІ очікує одержати на свою користь.</w:t>
      </w:r>
    </w:p>
    <w:p w:rsidR="00FE2F69" w:rsidRPr="00F41AF5" w:rsidRDefault="00FE2F69" w:rsidP="00FE2F6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      </w:t>
      </w:r>
      <w:r w:rsidRPr="00F41AF5">
        <w:rPr>
          <w:rFonts w:ascii="Times New Roman" w:eastAsia="Times New Roman" w:hAnsi="Times New Roman" w:cs="Times New Roman"/>
          <w:sz w:val="24"/>
          <w:szCs w:val="24"/>
          <w:lang w:val="ru-RU" w:eastAsia="ru-RU"/>
        </w:rPr>
        <w:tab/>
        <w:t>Станом на кожну звітну дату оцінюється, чи зазнав кредитний ризик за фінансовим інструментом значного зростання з моменту первісного визнання. При виконанні такої оцінки замість зміни суми очікуваних кредитних збитків використовує зміну ризику настання дефолту (невиконання зобов'язань) протягом очікуваного строку дії фінансового інструмента.</w:t>
      </w:r>
    </w:p>
    <w:p w:rsidR="00FE2F69" w:rsidRPr="00F41AF5" w:rsidRDefault="00FE2F69" w:rsidP="00FE2F6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lastRenderedPageBreak/>
        <w:t xml:space="preserve">    </w:t>
      </w:r>
      <w:r w:rsidRPr="00F41AF5">
        <w:rPr>
          <w:rFonts w:ascii="Times New Roman" w:eastAsia="Times New Roman" w:hAnsi="Times New Roman" w:cs="Times New Roman"/>
          <w:sz w:val="24"/>
          <w:szCs w:val="24"/>
          <w:lang w:val="ru-RU" w:eastAsia="ru-RU"/>
        </w:rPr>
        <w:tab/>
        <w:t>Можна зробити припущення про те, що кредитний ризик за фінансовим інструментом не зазнав значного зростання з моменту первісного визнання, якщо було з'ясовано, що фінансовий інструмент має низький рівень кредитного ризику станом на звітну дату.</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1AF5">
        <w:rPr>
          <w:rFonts w:ascii="Times New Roman" w:eastAsia="Times New Roman" w:hAnsi="Times New Roman" w:cs="Times New Roman"/>
          <w:sz w:val="24"/>
          <w:szCs w:val="24"/>
          <w:lang w:eastAsia="ru-RU"/>
        </w:rPr>
        <w:t xml:space="preserve">Безумовна дебіторська заборгованість визнається як актив тоді, коли ІСІ стає стороною договору та, внаслідок цього, набуває юридичне право одержати грошові кошти. </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rPr>
        <w:t>Д</w:t>
      </w:r>
      <w:r w:rsidRPr="00F41AF5">
        <w:rPr>
          <w:rFonts w:ascii="Times New Roman" w:hAnsi="Times New Roman" w:cs="Times New Roman"/>
          <w:sz w:val="24"/>
          <w:szCs w:val="24"/>
          <w:lang w:val="ru-RU"/>
        </w:rPr>
        <w:t>ебіторську заборгованість без встановленої ставки відсотка може оцінюватися за сумою первісного рахунку фактури, якщо вплив дисконтування є несуттєвим.</w:t>
      </w:r>
    </w:p>
    <w:p w:rsidR="00FE2F69" w:rsidRPr="00F41AF5" w:rsidRDefault="00FE2F69" w:rsidP="00FE2F69">
      <w:pPr>
        <w:spacing w:after="0" w:line="240" w:lineRule="auto"/>
        <w:ind w:firstLine="720"/>
        <w:jc w:val="both"/>
        <w:rPr>
          <w:rFonts w:ascii="Times New Roman" w:hAnsi="Times New Roman" w:cs="Times New Roman"/>
          <w:color w:val="000000"/>
          <w:sz w:val="24"/>
          <w:szCs w:val="24"/>
          <w:lang w:val="ru-RU"/>
        </w:rPr>
      </w:pPr>
      <w:r w:rsidRPr="00F41AF5">
        <w:rPr>
          <w:rFonts w:ascii="Times New Roman" w:hAnsi="Times New Roman" w:cs="Times New Roman"/>
          <w:color w:val="000000"/>
          <w:sz w:val="24"/>
          <w:szCs w:val="24"/>
          <w:lang w:val="ru-RU"/>
        </w:rPr>
        <w:t>5.5. Переоцінка монетарних активів та зобов’язань в іноземній валюті (неопераційні курсові різниці) відображається в обліку наступним чином. Збільшення вартості активів (або зменшення вартості зобов’язань) відображається в обліку на рахунку «Інший операційний дохід»</w:t>
      </w:r>
      <w:proofErr w:type="gramStart"/>
      <w:r w:rsidRPr="00F41AF5">
        <w:rPr>
          <w:rFonts w:ascii="Times New Roman" w:hAnsi="Times New Roman" w:cs="Times New Roman"/>
          <w:color w:val="000000"/>
          <w:sz w:val="24"/>
          <w:szCs w:val="24"/>
          <w:lang w:val="ru-RU"/>
        </w:rPr>
        <w:t>/«</w:t>
      </w:r>
      <w:proofErr w:type="gramEnd"/>
      <w:r w:rsidRPr="00F41AF5">
        <w:rPr>
          <w:rFonts w:ascii="Times New Roman" w:hAnsi="Times New Roman" w:cs="Times New Roman"/>
          <w:color w:val="000000"/>
          <w:sz w:val="24"/>
          <w:szCs w:val="24"/>
          <w:lang w:val="ru-RU"/>
        </w:rPr>
        <w:t xml:space="preserve">Інші доходи». Зменшення вартості активів (або збільшення розміру зобов’язань) відображається в обліку на рахунку «Інших витрат операційної діяльності </w:t>
      </w:r>
      <w:proofErr w:type="gramStart"/>
      <w:r w:rsidRPr="00F41AF5">
        <w:rPr>
          <w:rFonts w:ascii="Times New Roman" w:hAnsi="Times New Roman" w:cs="Times New Roman"/>
          <w:color w:val="000000"/>
          <w:sz w:val="24"/>
          <w:szCs w:val="24"/>
          <w:lang w:val="ru-RU"/>
        </w:rPr>
        <w:t>/«</w:t>
      </w:r>
      <w:proofErr w:type="gramEnd"/>
      <w:r w:rsidRPr="00F41AF5">
        <w:rPr>
          <w:rFonts w:ascii="Times New Roman" w:hAnsi="Times New Roman" w:cs="Times New Roman"/>
          <w:color w:val="000000"/>
          <w:sz w:val="24"/>
          <w:szCs w:val="24"/>
          <w:lang w:val="ru-RU"/>
        </w:rPr>
        <w:t>Інші витрати».</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5.6. Сума збільшення або зменшення справедливої вартості інвестиційної нерухомості на дату балансу відображається у складі іншого операційного доходу/іншого доходу або інших витрат операційної діяльності/інших витрат відповідно.</w:t>
      </w:r>
    </w:p>
    <w:p w:rsidR="00FE2F69" w:rsidRPr="00F41AF5" w:rsidRDefault="00FE2F69" w:rsidP="00FE2F69">
      <w:pPr>
        <w:spacing w:after="0" w:line="240" w:lineRule="auto"/>
        <w:ind w:firstLine="720"/>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У випадку переведення з інвестиційної нерухомості, що обліковується за справедливою вартістю, до запасів, собівартість нерухомості до подальшого обліку має бути її справедливою вартістю на дату зміни у використанні.</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F41AF5">
        <w:rPr>
          <w:rFonts w:ascii="Times New Roman" w:eastAsia="Times New Roman" w:hAnsi="Times New Roman" w:cs="Times New Roman"/>
          <w:color w:val="000000"/>
          <w:sz w:val="24"/>
          <w:szCs w:val="24"/>
          <w:lang w:eastAsia="ru-RU"/>
        </w:rPr>
        <w:t>5.7. Непоточні активи, класифіковані як утримувані для продажу, відображаються в бухгалтерському обліку за нижчою з двох оцінок: балансовою вартістю або справедливою вартістю, з урахуванням витрат на продаж.</w:t>
      </w:r>
    </w:p>
    <w:p w:rsidR="00FE2F69" w:rsidRPr="00F41AF5" w:rsidRDefault="00FE2F69" w:rsidP="00FE2F69">
      <w:pPr>
        <w:spacing w:after="0" w:line="240" w:lineRule="auto"/>
        <w:ind w:firstLine="720"/>
        <w:jc w:val="both"/>
        <w:rPr>
          <w:rFonts w:ascii="Times New Roman" w:hAnsi="Times New Roman" w:cs="Times New Roman"/>
          <w:color w:val="000000"/>
          <w:sz w:val="24"/>
          <w:szCs w:val="24"/>
        </w:rPr>
      </w:pPr>
      <w:r w:rsidRPr="00F41AF5">
        <w:rPr>
          <w:rFonts w:ascii="Times New Roman" w:hAnsi="Times New Roman" w:cs="Times New Roman"/>
          <w:color w:val="000000"/>
          <w:sz w:val="24"/>
          <w:szCs w:val="24"/>
        </w:rPr>
        <w:t>У разі оцінки за справедливою вартістю, сума коригування балансової вартості непоточних активів, утримуваних для продажу, визнається іншими витратами операційної діяльності/іншими витратами звітного періоду.</w:t>
      </w:r>
    </w:p>
    <w:p w:rsidR="00FE2F69" w:rsidRPr="00F41AF5" w:rsidRDefault="00FE2F69" w:rsidP="00FE2F69">
      <w:pPr>
        <w:spacing w:after="0" w:line="240" w:lineRule="auto"/>
        <w:ind w:firstLine="709"/>
        <w:rPr>
          <w:rFonts w:ascii="Times New Roman" w:hAnsi="Times New Roman" w:cs="Times New Roman"/>
          <w:sz w:val="24"/>
          <w:szCs w:val="24"/>
          <w:lang w:val="ru-RU"/>
        </w:rPr>
      </w:pPr>
      <w:r w:rsidRPr="00F41AF5">
        <w:rPr>
          <w:rFonts w:ascii="Times New Roman" w:hAnsi="Times New Roman" w:cs="Times New Roman"/>
          <w:sz w:val="24"/>
          <w:szCs w:val="24"/>
          <w:lang w:val="ru-RU"/>
        </w:rPr>
        <w:t>5.8. Припинення визнання активів.</w:t>
      </w:r>
    </w:p>
    <w:p w:rsidR="00FE2F69" w:rsidRPr="00F41AF5" w:rsidRDefault="00FE2F69" w:rsidP="00FE2F69">
      <w:p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5.8.1. Фінансовий актив припиняє визнаватися (параграф 3.2.3 МСФЗ 9) тоді й лише тоді, коли: </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eastAsia="ru-RU"/>
        </w:rPr>
        <w:t>-</w:t>
      </w:r>
      <w:r w:rsidRPr="00F41AF5">
        <w:rPr>
          <w:rFonts w:ascii="Times New Roman" w:eastAsia="Times New Roman" w:hAnsi="Times New Roman" w:cs="Times New Roman"/>
          <w:sz w:val="24"/>
          <w:szCs w:val="24"/>
          <w:lang w:val="ru-RU" w:eastAsia="ru-RU"/>
        </w:rPr>
        <w:t xml:space="preserve"> спливає строк дії договірних прав на грошові потоки від такого фінансового активу; або </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eastAsia="ru-RU"/>
        </w:rPr>
        <w:t>-</w:t>
      </w:r>
      <w:r w:rsidRPr="00F41AF5">
        <w:rPr>
          <w:rFonts w:ascii="Times New Roman" w:eastAsia="Times New Roman" w:hAnsi="Times New Roman" w:cs="Times New Roman"/>
          <w:sz w:val="24"/>
          <w:szCs w:val="24"/>
          <w:lang w:val="ru-RU" w:eastAsia="ru-RU"/>
        </w:rPr>
        <w:t xml:space="preserve"> фінансовий актив переданий згідно з положеннями пунктів 3.2.4 та 3.2.5, і таке передавання відповідає критеріям для припинення визнання згідно з пунктом 3.2.6 МСФЗ 9</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 xml:space="preserve">При припиненні визнання фінансового активу в цілому різниця між: </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eastAsia="ru-RU"/>
        </w:rPr>
        <w:t>-</w:t>
      </w:r>
      <w:r w:rsidRPr="00F41AF5">
        <w:rPr>
          <w:rFonts w:ascii="Times New Roman" w:eastAsia="Times New Roman" w:hAnsi="Times New Roman" w:cs="Times New Roman"/>
          <w:sz w:val="24"/>
          <w:szCs w:val="24"/>
          <w:lang w:val="ru-RU" w:eastAsia="ru-RU"/>
        </w:rPr>
        <w:t xml:space="preserve"> балансовою вартістю (визначеною на дату припинення визнання) та </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eastAsia="ru-RU"/>
        </w:rPr>
        <w:t>-</w:t>
      </w:r>
      <w:r w:rsidRPr="00F41AF5">
        <w:rPr>
          <w:rFonts w:ascii="Times New Roman" w:eastAsia="Times New Roman" w:hAnsi="Times New Roman" w:cs="Times New Roman"/>
          <w:sz w:val="24"/>
          <w:szCs w:val="24"/>
          <w:lang w:val="ru-RU" w:eastAsia="ru-RU"/>
        </w:rPr>
        <w:t xml:space="preserve"> одержаною компенсацією (включаючи всі одержані нові активи мінус усі прийняті нові зобов'язання) визнається в прибутку чи збитку.</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Вибуття фінансових активів унаслідок реалізації відображається шляхом віднесення доходу від продажу до складу інших доходів</w:t>
      </w:r>
      <w:r w:rsidRPr="00F41AF5">
        <w:rPr>
          <w:rFonts w:ascii="Times New Roman" w:eastAsia="Times New Roman" w:hAnsi="Times New Roman" w:cs="Times New Roman"/>
          <w:sz w:val="24"/>
          <w:szCs w:val="24"/>
          <w:lang w:eastAsia="ru-RU"/>
        </w:rPr>
        <w:t>/</w:t>
      </w:r>
      <w:r w:rsidRPr="00F41AF5">
        <w:rPr>
          <w:rFonts w:ascii="Times New Roman" w:eastAsia="Times New Roman" w:hAnsi="Times New Roman" w:cs="Times New Roman"/>
          <w:sz w:val="24"/>
          <w:szCs w:val="24"/>
          <w:lang w:val="ru-RU" w:eastAsia="ru-RU"/>
        </w:rPr>
        <w:t xml:space="preserve"> інших операційних доходів, а балансової вартості реалізованих фінансових інвестицій до складу інших витрат</w:t>
      </w:r>
      <w:r w:rsidRPr="00F41AF5">
        <w:rPr>
          <w:rFonts w:ascii="Times New Roman" w:eastAsia="Times New Roman" w:hAnsi="Times New Roman" w:cs="Times New Roman"/>
          <w:sz w:val="24"/>
          <w:szCs w:val="24"/>
          <w:lang w:eastAsia="ru-RU"/>
        </w:rPr>
        <w:t>/</w:t>
      </w:r>
      <w:r w:rsidRPr="00F41AF5">
        <w:rPr>
          <w:rFonts w:ascii="Times New Roman" w:eastAsia="Times New Roman" w:hAnsi="Times New Roman" w:cs="Times New Roman"/>
          <w:sz w:val="24"/>
          <w:szCs w:val="24"/>
          <w:lang w:val="ru-RU" w:eastAsia="ru-RU"/>
        </w:rPr>
        <w:t xml:space="preserve"> інших витрат операційної діяльності ІСІ.</w:t>
      </w:r>
    </w:p>
    <w:p w:rsidR="00FE2F69" w:rsidRPr="00F41AF5" w:rsidRDefault="00FE2F69" w:rsidP="00FE2F69">
      <w:pPr>
        <w:autoSpaceDE w:val="0"/>
        <w:autoSpaceDN w:val="0"/>
        <w:adjustRightInd w:val="0"/>
        <w:spacing w:after="0" w:line="240" w:lineRule="auto"/>
        <w:ind w:firstLine="708"/>
        <w:jc w:val="both"/>
        <w:rPr>
          <w:rFonts w:ascii="Times New Roman" w:eastAsia="Times New Roman" w:hAnsi="Times New Roman" w:cs="Times New Roman"/>
          <w:sz w:val="24"/>
          <w:szCs w:val="24"/>
          <w:lang w:val="ru-RU" w:eastAsia="ru-RU"/>
        </w:rPr>
      </w:pPr>
      <w:r w:rsidRPr="00F41AF5">
        <w:rPr>
          <w:rFonts w:ascii="Times New Roman" w:eastAsia="Times New Roman" w:hAnsi="Times New Roman" w:cs="Times New Roman"/>
          <w:sz w:val="24"/>
          <w:szCs w:val="24"/>
          <w:lang w:val="ru-RU" w:eastAsia="ru-RU"/>
        </w:rPr>
        <w:t>5.8.2. Вибуття об'єктів нерухомості (непоточних активів, що класифікуються як утримувані для продажу) внаслідок реалізації відображається шляхом віднесення доходу від їх продажу до складу інших операційних доходів, а їх балансової вартості - до складу інших витрат операційної діяльності.</w:t>
      </w:r>
    </w:p>
    <w:p w:rsidR="00FE2F69" w:rsidRPr="00F41AF5" w:rsidRDefault="00FE2F69" w:rsidP="00FE2F69">
      <w:pPr>
        <w:spacing w:after="0" w:line="240" w:lineRule="auto"/>
        <w:ind w:firstLine="720"/>
        <w:jc w:val="both"/>
        <w:rPr>
          <w:rFonts w:ascii="Times New Roman" w:hAnsi="Times New Roman" w:cs="Times New Roman"/>
          <w:sz w:val="24"/>
          <w:szCs w:val="24"/>
          <w:lang w:val="ru-RU"/>
        </w:rPr>
      </w:pPr>
      <w:r w:rsidRPr="00F41AF5">
        <w:rPr>
          <w:rFonts w:ascii="Times New Roman" w:hAnsi="Times New Roman" w:cs="Times New Roman"/>
          <w:sz w:val="24"/>
          <w:szCs w:val="24"/>
          <w:lang w:val="ru-RU"/>
        </w:rPr>
        <w:t>5.8.3. Визнання інвестиційної нерухомості слід припиняти (виключати зі звіту про фінансовий стан) при вибутті або коли інвестиційна нерухомість вилучається з використання на постійній основі і не очікується жодних економічних вигід від її вибуття.</w:t>
      </w:r>
    </w:p>
    <w:p w:rsidR="00FE2F69" w:rsidRPr="00F41AF5" w:rsidRDefault="00FE2F69" w:rsidP="00FE2F69">
      <w:pPr>
        <w:autoSpaceDE w:val="0"/>
        <w:autoSpaceDN w:val="0"/>
        <w:adjustRightInd w:val="0"/>
        <w:spacing w:after="0" w:line="240" w:lineRule="auto"/>
        <w:ind w:firstLine="720"/>
        <w:rPr>
          <w:rFonts w:ascii="Times New Roman" w:eastAsia="Times New Roman" w:hAnsi="Times New Roman" w:cs="Times New Roman"/>
          <w:color w:val="000000"/>
          <w:sz w:val="24"/>
          <w:szCs w:val="24"/>
          <w:lang w:eastAsia="uk-UA"/>
        </w:rPr>
      </w:pPr>
      <w:r w:rsidRPr="00F41AF5">
        <w:rPr>
          <w:rFonts w:ascii="Times New Roman" w:eastAsia="Times New Roman" w:hAnsi="Times New Roman" w:cs="Times New Roman"/>
          <w:color w:val="000000"/>
          <w:sz w:val="24"/>
          <w:szCs w:val="24"/>
          <w:lang w:eastAsia="uk-UA"/>
        </w:rPr>
        <w:t>5.9. Визнання та облік витрат ІСІ.</w:t>
      </w:r>
    </w:p>
    <w:p w:rsidR="00FE2F69" w:rsidRPr="00F41AF5" w:rsidRDefault="00FE2F69" w:rsidP="00FE2F69">
      <w:pPr>
        <w:spacing w:after="0" w:line="240" w:lineRule="auto"/>
        <w:ind w:firstLine="720"/>
        <w:jc w:val="both"/>
        <w:rPr>
          <w:rFonts w:ascii="Times New Roman" w:hAnsi="Times New Roman" w:cs="Times New Roman"/>
          <w:sz w:val="24"/>
          <w:szCs w:val="24"/>
        </w:rPr>
      </w:pPr>
      <w:r w:rsidRPr="00F41AF5">
        <w:rPr>
          <w:rFonts w:ascii="Times New Roman" w:hAnsi="Times New Roman" w:cs="Times New Roman"/>
          <w:sz w:val="24"/>
          <w:szCs w:val="24"/>
        </w:rPr>
        <w:t>Вимоги щодо складу та розміру витрат, які відшкодовуються за рахунок активів інституту спільного інвестування передбачені Законом України «Про інститути спільного інвестування» та відповідними нормативно-правовими актами НКЦПФР.</w:t>
      </w:r>
    </w:p>
    <w:p w:rsidR="00FE2F69" w:rsidRPr="00F41AF5" w:rsidRDefault="00FE2F69" w:rsidP="00FE2F69">
      <w:pPr>
        <w:spacing w:after="0" w:line="240" w:lineRule="auto"/>
        <w:ind w:firstLine="720"/>
        <w:jc w:val="both"/>
        <w:rPr>
          <w:rFonts w:ascii="Times New Roman" w:hAnsi="Times New Roman" w:cs="Times New Roman"/>
          <w:color w:val="000000"/>
          <w:sz w:val="24"/>
          <w:szCs w:val="24"/>
        </w:rPr>
      </w:pPr>
      <w:r w:rsidRPr="00F41AF5">
        <w:rPr>
          <w:rFonts w:ascii="Times New Roman" w:hAnsi="Times New Roman" w:cs="Times New Roman"/>
          <w:sz w:val="24"/>
          <w:szCs w:val="24"/>
        </w:rPr>
        <w:t>Згідно з КОФЗ витрати — це зменшення активів або збільшення зобов'язань, наслідком якого є зменшення власного капіталу, крім як унаслідок здійснення розподілу держателям вимог до власного капіталу.</w:t>
      </w:r>
    </w:p>
    <w:p w:rsidR="00FE2F69" w:rsidRPr="00F41AF5" w:rsidRDefault="00FE2F69" w:rsidP="00FE2F69">
      <w:pPr>
        <w:spacing w:after="0" w:line="240" w:lineRule="auto"/>
        <w:ind w:firstLine="720"/>
        <w:jc w:val="both"/>
        <w:rPr>
          <w:rFonts w:ascii="Times New Roman" w:hAnsi="Times New Roman" w:cs="Times New Roman"/>
          <w:color w:val="000000"/>
          <w:sz w:val="24"/>
          <w:szCs w:val="24"/>
          <w:lang w:eastAsia="uk-UA"/>
        </w:rPr>
      </w:pPr>
      <w:r w:rsidRPr="00F41AF5">
        <w:rPr>
          <w:rFonts w:ascii="Times New Roman" w:hAnsi="Times New Roman" w:cs="Times New Roman"/>
          <w:color w:val="000000"/>
          <w:sz w:val="24"/>
          <w:szCs w:val="24"/>
          <w:lang w:eastAsia="uk-UA"/>
        </w:rPr>
        <w:lastRenderedPageBreak/>
        <w:t>Правила оцінки витрат безпосередньо МСФЗ не встановлені, оскільки їх величина є похідною від вартості активів і зобов’язань, правила оцінки яких встановлені МСФЗ.</w:t>
      </w:r>
    </w:p>
    <w:p w:rsidR="00492477" w:rsidRDefault="00492477" w:rsidP="003B29A3">
      <w:pPr>
        <w:pStyle w:val="ParagraphStyle"/>
        <w:jc w:val="center"/>
        <w:rPr>
          <w:rStyle w:val="FontStyle"/>
          <w:rFonts w:ascii="Times New Roman" w:hAnsi="Times New Roman" w:cs="Times New Roman"/>
          <w:sz w:val="24"/>
          <w:szCs w:val="24"/>
          <w:lang w:val="uk-UA" w:eastAsia="uk-UA"/>
        </w:rPr>
      </w:pPr>
    </w:p>
    <w:p w:rsidR="003B29A3" w:rsidRPr="00F41AF5" w:rsidRDefault="003B29A3" w:rsidP="003B29A3">
      <w:pPr>
        <w:pStyle w:val="ParagraphStyle"/>
        <w:jc w:val="center"/>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 Визначення фінансового результату діяльності ІСІ</w:t>
      </w:r>
    </w:p>
    <w:p w:rsidR="003B29A3" w:rsidRPr="00F41AF5" w:rsidRDefault="003B29A3" w:rsidP="003B29A3">
      <w:pPr>
        <w:pStyle w:val="ParagraphStyle"/>
        <w:jc w:val="center"/>
        <w:rPr>
          <w:rStyle w:val="FontStyle"/>
          <w:rFonts w:ascii="Times New Roman" w:hAnsi="Times New Roman" w:cs="Times New Roman"/>
          <w:sz w:val="24"/>
          <w:szCs w:val="24"/>
          <w:lang w:val="uk-UA" w:eastAsia="uk-UA"/>
        </w:rPr>
      </w:pPr>
    </w:p>
    <w:p w:rsidR="003B29A3" w:rsidRPr="00F41AF5" w:rsidRDefault="003B29A3" w:rsidP="003B29A3">
      <w:pPr>
        <w:spacing w:after="0" w:line="240" w:lineRule="auto"/>
        <w:ind w:firstLine="709"/>
        <w:jc w:val="both"/>
        <w:rPr>
          <w:rStyle w:val="FontStyle"/>
          <w:rFonts w:ascii="Times New Roman" w:eastAsia="Times New Roman" w:hAnsi="Times New Roman" w:cs="Times New Roman"/>
          <w:sz w:val="24"/>
          <w:szCs w:val="24"/>
          <w:lang w:eastAsia="uk-UA"/>
        </w:rPr>
      </w:pPr>
      <w:r w:rsidRPr="00F41AF5">
        <w:rPr>
          <w:rStyle w:val="FontStyle"/>
          <w:rFonts w:ascii="Times New Roman" w:eastAsia="Times New Roman" w:hAnsi="Times New Roman" w:cs="Times New Roman"/>
          <w:sz w:val="24"/>
          <w:szCs w:val="24"/>
          <w:lang w:eastAsia="uk-UA"/>
        </w:rPr>
        <w:t xml:space="preserve">6.1. Фінансовий результат операційної діяльності ІСІ визначається як алгебраїчна сума іншого операційного доходу, адміністративних та інших операційних витрат. </w:t>
      </w:r>
    </w:p>
    <w:p w:rsidR="003B29A3" w:rsidRPr="00F41AF5" w:rsidRDefault="003B29A3" w:rsidP="003B29A3">
      <w:pPr>
        <w:pStyle w:val="Default"/>
        <w:ind w:firstLine="709"/>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6.1.1. Для узагальнення інформації про витрати операційної діяльності за елементами витрат (матеріальні витрати, витрати на оплату праці, відрахування на соціальні заходи, амортизація та інші операційні витрати) можуть використовуватися рахунки 8 класу із щомісячним списанням сальдо рахунків у кореспонденції з рахунками обов’язкового для використання класу 9 «Витрати діяльності». Відображення витрат операційної діяльності (адміністративних та інші операційних витрат) здійснюється з урахуванням вимог щодо складу витрат ІСІ, визначених нормативно-правовими актами НКЦПФР, згідно з Законом України «Про інститути спільного інвестування».</w:t>
      </w:r>
    </w:p>
    <w:p w:rsidR="003B29A3" w:rsidRPr="00F41AF5" w:rsidRDefault="003B29A3" w:rsidP="003B29A3">
      <w:pPr>
        <w:pStyle w:val="Default"/>
        <w:ind w:firstLine="709"/>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6.1.2. Результат операційної діяльності обліковується на субрахунку «Результат операційної діяльності» рахунку «Фінансові результати», на якому за кредитом відображається, в порядку закриття рахунків, сума доходів від іншої операційної діяльності (рахунок «Інший операційний дохід»), за дебетом — сума, в порядку закриття рахунків обліку адміністративних витрат та інших операційних витрат (рахунки «Адміністративні витрати», «Інші витрати операційної діяльності»).</w:t>
      </w:r>
    </w:p>
    <w:p w:rsidR="003B29A3" w:rsidRPr="00F41AF5" w:rsidRDefault="003B29A3" w:rsidP="003B29A3">
      <w:pPr>
        <w:pStyle w:val="Default"/>
        <w:ind w:firstLine="709"/>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6.1.3. У випадку отримання прибутку від операційної діяльності, визначений результат операційної діяльності списується з субрахунку «Результат операційної діяльності» рахунку «Фінансові результати», у кореспонденції з кредитом субрахунку «Прибуток нерозподілений» рахунка «Нерозподілені прибутки (непокриті збитки) ».</w:t>
      </w:r>
    </w:p>
    <w:p w:rsidR="003B29A3" w:rsidRPr="00F41AF5" w:rsidRDefault="003B29A3" w:rsidP="003B29A3">
      <w:pPr>
        <w:spacing w:after="0" w:line="240" w:lineRule="auto"/>
        <w:ind w:firstLine="720"/>
        <w:jc w:val="both"/>
        <w:rPr>
          <w:rStyle w:val="FontStyle"/>
          <w:rFonts w:ascii="Times New Roman" w:hAnsi="Times New Roman" w:cs="Times New Roman"/>
          <w:sz w:val="24"/>
          <w:szCs w:val="24"/>
          <w:lang w:eastAsia="uk-UA"/>
        </w:rPr>
      </w:pPr>
      <w:r w:rsidRPr="00F41AF5">
        <w:rPr>
          <w:rStyle w:val="FontStyle"/>
          <w:rFonts w:ascii="Times New Roman" w:hAnsi="Times New Roman" w:cs="Times New Roman"/>
          <w:sz w:val="24"/>
          <w:szCs w:val="24"/>
          <w:lang w:eastAsia="uk-UA"/>
        </w:rPr>
        <w:t>6.1.4. У випадку отримання збитку від операційної діяльності, визначений результат операційної діяльності списується з субрахунку «Результат операційної діяльності» рахунку «Фінансові результати», у кореспонденції з дебетом субрахунку «Непокриті збитки» рахунку «Нерозподілені прибутки (непокриті збитки)».</w:t>
      </w:r>
    </w:p>
    <w:p w:rsidR="003B29A3" w:rsidRPr="00F41AF5" w:rsidRDefault="003B29A3" w:rsidP="003B29A3">
      <w:pPr>
        <w:pStyle w:val="ParagraphStyle"/>
        <w:ind w:firstLine="720"/>
        <w:jc w:val="both"/>
        <w:rPr>
          <w:rStyle w:val="FontStyle"/>
          <w:rFonts w:ascii="Times New Roman" w:hAnsi="Times New Roman" w:cs="Times New Roman"/>
          <w:sz w:val="24"/>
          <w:szCs w:val="24"/>
          <w:lang w:val="uk-UA" w:eastAsia="uk-UA"/>
        </w:rPr>
      </w:pPr>
      <w:r w:rsidRPr="00F41AF5">
        <w:rPr>
          <w:rFonts w:ascii="Times New Roman" w:hAnsi="Times New Roman"/>
          <w:color w:val="000000"/>
          <w:lang w:val="uk-UA"/>
        </w:rPr>
        <w:t>6</w:t>
      </w:r>
      <w:r w:rsidRPr="00F41AF5">
        <w:rPr>
          <w:rStyle w:val="FontStyle"/>
          <w:rFonts w:ascii="Times New Roman" w:hAnsi="Times New Roman" w:cs="Times New Roman"/>
          <w:sz w:val="24"/>
          <w:szCs w:val="24"/>
          <w:lang w:val="uk-UA" w:eastAsia="uk-UA"/>
        </w:rPr>
        <w:t>.2. Результат фінансових операцій визначається на субрахунку «Результат фінансових операцій» рахунку «Фінансові результати», за кредитом якого відображається списання суми в порядку закриття рахунків обліку доходів від участі в капіталі та інших фінансових доходів, за дебетом — списання фінансових витрат із рахунків «Фінансові витрати» та «Втрати від участі в капіталі».</w:t>
      </w:r>
    </w:p>
    <w:p w:rsidR="003B29A3" w:rsidRPr="00F41AF5" w:rsidRDefault="003B29A3" w:rsidP="003B29A3">
      <w:pPr>
        <w:pStyle w:val="ParagraphStyle"/>
        <w:ind w:firstLine="720"/>
        <w:jc w:val="both"/>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6.2.1. У випадку отримання прибутку від фінансових операцій, визначений результат фінансових операцій списується з субрахунку «Результат фінансових операцій» рахунку «Фінансові результати», у кореспонденції з кредитом субрахунку «Прибуток нерозподілений» рахунку «Нерозподілені прибутки (непокриті збитки)».</w:t>
      </w:r>
    </w:p>
    <w:p w:rsidR="003B29A3" w:rsidRPr="00F41AF5" w:rsidRDefault="003B29A3" w:rsidP="003B29A3">
      <w:pPr>
        <w:spacing w:after="0" w:line="240" w:lineRule="auto"/>
        <w:ind w:firstLine="720"/>
        <w:jc w:val="both"/>
        <w:rPr>
          <w:rStyle w:val="FontStyle"/>
          <w:rFonts w:ascii="Times New Roman" w:hAnsi="Times New Roman" w:cs="Times New Roman"/>
          <w:sz w:val="24"/>
          <w:szCs w:val="24"/>
          <w:lang w:eastAsia="uk-UA"/>
        </w:rPr>
      </w:pPr>
      <w:r w:rsidRPr="00F41AF5">
        <w:rPr>
          <w:rStyle w:val="FontStyle"/>
          <w:rFonts w:ascii="Times New Roman" w:hAnsi="Times New Roman" w:cs="Times New Roman"/>
          <w:sz w:val="24"/>
          <w:szCs w:val="24"/>
          <w:lang w:eastAsia="uk-UA"/>
        </w:rPr>
        <w:t>6.2.2. У випадку отримання збитку від фінансових операцій, визначений результат фінансових операцій списується з субрахунку «Результат фінансових операцій» рахунку «Фінансові результати», у кореспонденції з дебетом субрахунку «Непокриті збитки» рахунку «Нерозподілені прибутки (непокриті збитки)».</w:t>
      </w:r>
    </w:p>
    <w:p w:rsidR="003B29A3" w:rsidRPr="00F41AF5" w:rsidRDefault="003B29A3" w:rsidP="003B29A3">
      <w:pPr>
        <w:pStyle w:val="ParagraphStyle"/>
        <w:ind w:firstLine="720"/>
        <w:jc w:val="both"/>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6.3. Результат іншої діяльності визначається на субрахунку «Результат іншої діяльності» рахунку «Фінансові результати», за кредитом якого відображається списання суми в порядку закриття рахунків обліку доходів від інвестиційної та іншої діяльності, за дебетом — списання витрат з рахунку «Інші витрати».</w:t>
      </w:r>
    </w:p>
    <w:p w:rsidR="003B29A3" w:rsidRPr="00F41AF5" w:rsidRDefault="003B29A3" w:rsidP="003B29A3">
      <w:pPr>
        <w:pStyle w:val="ParagraphStyle"/>
        <w:ind w:left="62" w:firstLine="720"/>
        <w:jc w:val="both"/>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6.3.1.У випадку отримання прибутку іншої діяльності, визначений результат іншої діяльності списується з субрахунку «Результат іншої діяльності» рахунка «Фінансові результати», у кореспонденції з кредитом субрахунку «Прибуток нерозподілений» рахунку «Нерозподілені прибутки (непокриті збитки)».</w:t>
      </w:r>
    </w:p>
    <w:p w:rsidR="00034479" w:rsidRPr="00F41AF5" w:rsidRDefault="003B29A3" w:rsidP="003B29A3">
      <w:pPr>
        <w:rPr>
          <w:rStyle w:val="FontStyle"/>
          <w:rFonts w:ascii="Times New Roman" w:hAnsi="Times New Roman" w:cs="Times New Roman"/>
          <w:sz w:val="24"/>
          <w:szCs w:val="24"/>
          <w:lang w:eastAsia="uk-UA"/>
        </w:rPr>
      </w:pPr>
      <w:r w:rsidRPr="00F41AF5">
        <w:rPr>
          <w:rStyle w:val="FontStyle"/>
          <w:rFonts w:ascii="Times New Roman" w:hAnsi="Times New Roman" w:cs="Times New Roman"/>
          <w:sz w:val="24"/>
          <w:szCs w:val="24"/>
          <w:lang w:eastAsia="uk-UA"/>
        </w:rPr>
        <w:t xml:space="preserve">6.3.2. У випадку отримання збитку від іншої діяльності, визначений результат іншої діяльності списується з субрахунку «Результат іншої діяльності» рахунку «Фінансові </w:t>
      </w:r>
      <w:r w:rsidRPr="00F41AF5">
        <w:rPr>
          <w:rStyle w:val="FontStyle"/>
          <w:rFonts w:ascii="Times New Roman" w:hAnsi="Times New Roman" w:cs="Times New Roman"/>
          <w:sz w:val="24"/>
          <w:szCs w:val="24"/>
          <w:lang w:eastAsia="uk-UA"/>
        </w:rPr>
        <w:lastRenderedPageBreak/>
        <w:t>результати», у кореспонденції з дебетом субрахунку «Непокриті збитки» рахунку «Нерозподілені прибутки (непокриті збитки)».</w:t>
      </w:r>
    </w:p>
    <w:p w:rsidR="00F41AF5" w:rsidRPr="00F41AF5" w:rsidRDefault="00F41AF5" w:rsidP="00F41AF5">
      <w:pPr>
        <w:pStyle w:val="ParagraphStyle"/>
        <w:ind w:left="-567"/>
        <w:jc w:val="center"/>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7. Розподіл прибутку ІСІ закритого типу</w:t>
      </w:r>
    </w:p>
    <w:p w:rsidR="00F41AF5" w:rsidRPr="00F41AF5" w:rsidRDefault="00F41AF5" w:rsidP="00F41AF5">
      <w:pPr>
        <w:pStyle w:val="ParagraphStyle"/>
        <w:ind w:left="-567"/>
        <w:jc w:val="center"/>
        <w:rPr>
          <w:rStyle w:val="FontStyle"/>
          <w:rFonts w:ascii="Times New Roman" w:hAnsi="Times New Roman" w:cs="Times New Roman"/>
          <w:sz w:val="24"/>
          <w:szCs w:val="24"/>
          <w:lang w:val="uk-UA" w:eastAsia="uk-UA"/>
        </w:rPr>
      </w:pPr>
    </w:p>
    <w:p w:rsidR="00F41AF5" w:rsidRPr="00F41AF5" w:rsidRDefault="00F41AF5" w:rsidP="00F41AF5">
      <w:pPr>
        <w:pStyle w:val="ParagraphStyle"/>
        <w:ind w:left="62" w:firstLine="91"/>
        <w:jc w:val="both"/>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7.1. Відповідно до Закону України «Про інститути спільного інвестування», ІСІ закритого типу можуть виплачувати дивіденди. Формування фонду виплати дивідендів відображається на субрахунку «Прибуток, використаний у звітному періоді», у кореспонденції з субрахунком «Прибуток нерозподілений» рахунку «Нерозподілені прибутки (непокриті збитки)».</w:t>
      </w:r>
    </w:p>
    <w:p w:rsidR="00F41AF5" w:rsidRPr="00F41AF5" w:rsidRDefault="00F41AF5" w:rsidP="00F41AF5">
      <w:pPr>
        <w:pStyle w:val="ParagraphStyle"/>
        <w:ind w:left="62" w:firstLine="91"/>
        <w:jc w:val="both"/>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 xml:space="preserve">7.2. Розрахунки за нарахованими дивідендами з власникам цінних паперів ІСІ (акціями або інвестиційними сертифікатами) відображаються на субрахунку «Розрахунки за нарахованими дивідендами» рахунку «Розрахунки з учасниками», у кореспонденції з субрахунком «Прибуток, використаний у звітному періоді». </w:t>
      </w:r>
    </w:p>
    <w:p w:rsidR="00F41AF5" w:rsidRPr="00F41AF5" w:rsidRDefault="00F41AF5" w:rsidP="00F41AF5">
      <w:pPr>
        <w:spacing w:after="0" w:line="240" w:lineRule="auto"/>
        <w:ind w:left="62" w:firstLine="91"/>
        <w:jc w:val="both"/>
        <w:rPr>
          <w:rStyle w:val="FontStyle"/>
          <w:rFonts w:ascii="Times New Roman" w:hAnsi="Times New Roman" w:cs="Times New Roman"/>
          <w:sz w:val="24"/>
          <w:szCs w:val="24"/>
          <w:lang w:eastAsia="uk-UA"/>
        </w:rPr>
      </w:pPr>
      <w:r w:rsidRPr="00F41AF5">
        <w:rPr>
          <w:rStyle w:val="FontStyle"/>
          <w:rFonts w:ascii="Times New Roman" w:hAnsi="Times New Roman" w:cs="Times New Roman"/>
          <w:sz w:val="24"/>
          <w:szCs w:val="24"/>
          <w:lang w:eastAsia="uk-UA"/>
        </w:rPr>
        <w:t>7.3. Зменшення суми нарахованих дивідендів на суму нарахованого податку з доходів фізичних осіб або податку, що утримується з доходів нерезидентів, відображається за дебетом субрахунку «Розрахунки за нарахованими дивідендами» у кореспонденції з субрахунком «Розрахунки за податками» рахунку «Розрахунки за податками й платежами».</w:t>
      </w:r>
    </w:p>
    <w:p w:rsidR="00121218" w:rsidRDefault="00121218" w:rsidP="00F41AF5">
      <w:pPr>
        <w:pStyle w:val="ParagraphStyle"/>
        <w:ind w:left="-567"/>
        <w:jc w:val="center"/>
        <w:rPr>
          <w:rStyle w:val="FontStyle"/>
          <w:rFonts w:ascii="Times New Roman" w:hAnsi="Times New Roman" w:cs="Times New Roman"/>
          <w:sz w:val="24"/>
          <w:szCs w:val="24"/>
          <w:lang w:val="uk-UA" w:eastAsia="uk-UA"/>
        </w:rPr>
      </w:pPr>
    </w:p>
    <w:p w:rsidR="00F41AF5" w:rsidRPr="00F41AF5" w:rsidRDefault="00F41AF5" w:rsidP="00F41AF5">
      <w:pPr>
        <w:pStyle w:val="ParagraphStyle"/>
        <w:ind w:left="-567"/>
        <w:jc w:val="center"/>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8. Заключні положення</w:t>
      </w:r>
    </w:p>
    <w:p w:rsidR="00F41AF5" w:rsidRPr="00F41AF5" w:rsidRDefault="00F41AF5" w:rsidP="00F41AF5">
      <w:pPr>
        <w:pStyle w:val="ParagraphStyle"/>
        <w:ind w:left="-567"/>
        <w:jc w:val="center"/>
        <w:rPr>
          <w:rStyle w:val="FontStyle"/>
          <w:rFonts w:ascii="Times New Roman" w:hAnsi="Times New Roman" w:cs="Times New Roman"/>
          <w:sz w:val="24"/>
          <w:szCs w:val="24"/>
          <w:lang w:val="uk-UA" w:eastAsia="uk-UA"/>
        </w:rPr>
      </w:pPr>
    </w:p>
    <w:p w:rsidR="00F41AF5" w:rsidRPr="00F41AF5" w:rsidRDefault="00F41AF5" w:rsidP="00F41AF5">
      <w:pPr>
        <w:pStyle w:val="ParagraphStyle"/>
        <w:ind w:firstLine="720"/>
        <w:jc w:val="both"/>
        <w:rPr>
          <w:rStyle w:val="FontStyle"/>
          <w:rFonts w:ascii="Times New Roman" w:hAnsi="Times New Roman" w:cs="Times New Roman"/>
          <w:sz w:val="24"/>
          <w:szCs w:val="24"/>
          <w:lang w:val="uk-UA" w:eastAsia="uk-UA"/>
        </w:rPr>
      </w:pPr>
      <w:r w:rsidRPr="00F41AF5">
        <w:rPr>
          <w:rStyle w:val="FontStyle"/>
          <w:rFonts w:ascii="Times New Roman" w:hAnsi="Times New Roman" w:cs="Times New Roman"/>
          <w:sz w:val="24"/>
          <w:szCs w:val="24"/>
          <w:lang w:val="uk-UA" w:eastAsia="uk-UA"/>
        </w:rPr>
        <w:t xml:space="preserve">8.1.  </w:t>
      </w:r>
      <w:r w:rsidRPr="00F41AF5">
        <w:rPr>
          <w:rFonts w:ascii="Times New Roman" w:hAnsi="Times New Roman"/>
          <w:lang w:val="uk-UA" w:eastAsia="uk-UA"/>
        </w:rPr>
        <w:t xml:space="preserve">Приклад кореспонденції рахунків бухгалтерського обліку основних операцій ІСІ наведено у додатку до </w:t>
      </w:r>
      <w:r w:rsidR="002341C4" w:rsidRPr="00FB5B43">
        <w:rPr>
          <w:rFonts w:ascii="Times New Roman" w:hAnsi="Times New Roman"/>
          <w:lang w:val="uk-UA" w:eastAsia="uk-UA"/>
        </w:rPr>
        <w:t>Рекомендацій</w:t>
      </w:r>
      <w:r w:rsidRPr="00F41AF5">
        <w:rPr>
          <w:rFonts w:ascii="Times New Roman" w:hAnsi="Times New Roman"/>
          <w:lang w:val="uk-UA" w:eastAsia="uk-UA"/>
        </w:rPr>
        <w:t xml:space="preserve"> </w:t>
      </w:r>
      <w:r w:rsidR="00FB5B43">
        <w:rPr>
          <w:rFonts w:ascii="Times New Roman" w:hAnsi="Times New Roman"/>
          <w:lang w:val="uk-UA" w:eastAsia="uk-UA"/>
        </w:rPr>
        <w:t xml:space="preserve">щодо </w:t>
      </w:r>
      <w:r w:rsidRPr="00F41AF5">
        <w:rPr>
          <w:rFonts w:ascii="Times New Roman" w:hAnsi="Times New Roman"/>
          <w:lang w:val="uk-UA" w:eastAsia="uk-UA"/>
        </w:rPr>
        <w:t>ведення бухгалтерського обліку основних операцій інститутів спільного інвестування.</w:t>
      </w:r>
    </w:p>
    <w:p w:rsidR="00F41AF5" w:rsidRPr="00F41AF5" w:rsidRDefault="00F41AF5" w:rsidP="006E4932">
      <w:pPr>
        <w:pStyle w:val="ParagraphStyle"/>
        <w:ind w:firstLine="720"/>
        <w:jc w:val="both"/>
        <w:rPr>
          <w:rFonts w:ascii="Times New Roman" w:hAnsi="Times New Roman"/>
        </w:rPr>
      </w:pPr>
      <w:r w:rsidRPr="00F41AF5">
        <w:rPr>
          <w:rStyle w:val="FontStyle"/>
          <w:rFonts w:ascii="Times New Roman" w:hAnsi="Times New Roman" w:cs="Times New Roman"/>
          <w:sz w:val="24"/>
          <w:szCs w:val="24"/>
          <w:lang w:eastAsia="uk-UA"/>
        </w:rPr>
        <w:t xml:space="preserve">8.2. Зміни та доповнення до </w:t>
      </w:r>
      <w:r w:rsidR="00755CB8" w:rsidRPr="00FB5B43">
        <w:rPr>
          <w:rFonts w:ascii="Times New Roman" w:hAnsi="Times New Roman"/>
          <w:lang w:eastAsia="uk-UA"/>
        </w:rPr>
        <w:t>Рекомендацій</w:t>
      </w:r>
      <w:r w:rsidRPr="00F41AF5">
        <w:rPr>
          <w:rStyle w:val="FontStyle"/>
          <w:rFonts w:ascii="Times New Roman" w:hAnsi="Times New Roman" w:cs="Times New Roman"/>
          <w:sz w:val="24"/>
          <w:szCs w:val="24"/>
          <w:lang w:eastAsia="uk-UA"/>
        </w:rPr>
        <w:t xml:space="preserve"> </w:t>
      </w:r>
      <w:r w:rsidR="00FB5B43">
        <w:rPr>
          <w:rStyle w:val="FontStyle"/>
          <w:rFonts w:ascii="Times New Roman" w:hAnsi="Times New Roman" w:cs="Times New Roman"/>
          <w:sz w:val="24"/>
          <w:szCs w:val="24"/>
          <w:lang w:eastAsia="uk-UA"/>
        </w:rPr>
        <w:t xml:space="preserve">щодо </w:t>
      </w:r>
      <w:r w:rsidRPr="00F41AF5">
        <w:rPr>
          <w:rStyle w:val="FontStyle"/>
          <w:rFonts w:ascii="Times New Roman" w:hAnsi="Times New Roman" w:cs="Times New Roman"/>
          <w:sz w:val="24"/>
          <w:szCs w:val="24"/>
          <w:lang w:eastAsia="uk-UA"/>
        </w:rPr>
        <w:t xml:space="preserve">ведення бухгалтерського обліку основних операцій інститутів спільного інвестування </w:t>
      </w:r>
      <w:r w:rsidR="008F1150">
        <w:rPr>
          <w:rStyle w:val="FontStyle"/>
          <w:rFonts w:ascii="Times New Roman" w:hAnsi="Times New Roman" w:cs="Times New Roman"/>
          <w:sz w:val="24"/>
          <w:szCs w:val="24"/>
          <w:lang w:val="uk-UA" w:eastAsia="uk-UA"/>
        </w:rPr>
        <w:t>схвалюються</w:t>
      </w:r>
      <w:r w:rsidRPr="00F41AF5">
        <w:rPr>
          <w:rStyle w:val="FontStyle"/>
          <w:rFonts w:ascii="Times New Roman" w:hAnsi="Times New Roman" w:cs="Times New Roman"/>
          <w:sz w:val="24"/>
          <w:szCs w:val="24"/>
          <w:lang w:eastAsia="uk-UA"/>
        </w:rPr>
        <w:t xml:space="preserve"> Радою </w:t>
      </w:r>
      <w:r w:rsidR="008F1150">
        <w:rPr>
          <w:rStyle w:val="FontStyle"/>
          <w:rFonts w:ascii="Times New Roman" w:hAnsi="Times New Roman" w:cs="Times New Roman"/>
          <w:sz w:val="24"/>
          <w:szCs w:val="24"/>
          <w:lang w:val="uk-UA" w:eastAsia="uk-UA"/>
        </w:rPr>
        <w:t>УАІБ</w:t>
      </w:r>
      <w:r w:rsidRPr="00F41AF5">
        <w:rPr>
          <w:rStyle w:val="FontStyle"/>
          <w:rFonts w:ascii="Times New Roman" w:hAnsi="Times New Roman" w:cs="Times New Roman"/>
          <w:sz w:val="24"/>
          <w:szCs w:val="24"/>
          <w:lang w:eastAsia="uk-UA"/>
        </w:rPr>
        <w:t xml:space="preserve"> </w:t>
      </w:r>
      <w:proofErr w:type="gramStart"/>
      <w:r w:rsidRPr="00F41AF5">
        <w:rPr>
          <w:rFonts w:ascii="Times New Roman" w:hAnsi="Times New Roman"/>
        </w:rPr>
        <w:t>у порядку</w:t>
      </w:r>
      <w:proofErr w:type="gramEnd"/>
      <w:r w:rsidRPr="00F41AF5">
        <w:rPr>
          <w:rFonts w:ascii="Times New Roman" w:hAnsi="Times New Roman"/>
        </w:rPr>
        <w:t>, встановленому вн</w:t>
      </w:r>
      <w:r w:rsidR="00FB5B43">
        <w:rPr>
          <w:rFonts w:ascii="Times New Roman" w:hAnsi="Times New Roman"/>
        </w:rPr>
        <w:t>утрішніми документами Асоціації.</w:t>
      </w:r>
      <w:r w:rsidRPr="00F41AF5">
        <w:rPr>
          <w:rFonts w:ascii="Times New Roman" w:hAnsi="Times New Roman"/>
        </w:rPr>
        <w:t xml:space="preserve"> </w:t>
      </w:r>
    </w:p>
    <w:sectPr w:rsidR="00F41AF5" w:rsidRPr="00F41AF5">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B8C" w:rsidRDefault="00EC3B8C" w:rsidP="00B12848">
      <w:pPr>
        <w:spacing w:after="0" w:line="240" w:lineRule="auto"/>
      </w:pPr>
      <w:r>
        <w:separator/>
      </w:r>
    </w:p>
  </w:endnote>
  <w:endnote w:type="continuationSeparator" w:id="0">
    <w:p w:rsidR="00EC3B8C" w:rsidRDefault="00EC3B8C" w:rsidP="00B1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96437"/>
      <w:docPartObj>
        <w:docPartGallery w:val="Page Numbers (Bottom of Page)"/>
        <w:docPartUnique/>
      </w:docPartObj>
    </w:sdtPr>
    <w:sdtContent>
      <w:p w:rsidR="00B12848" w:rsidRDefault="00B12848">
        <w:pPr>
          <w:pStyle w:val="a5"/>
          <w:jc w:val="right"/>
        </w:pPr>
        <w:r>
          <w:fldChar w:fldCharType="begin"/>
        </w:r>
        <w:r>
          <w:instrText>PAGE   \* MERGEFORMAT</w:instrText>
        </w:r>
        <w:r>
          <w:fldChar w:fldCharType="separate"/>
        </w:r>
        <w:r w:rsidRPr="00B12848">
          <w:rPr>
            <w:noProof/>
            <w:lang w:val="ru-RU"/>
          </w:rPr>
          <w:t>1</w:t>
        </w:r>
        <w:r>
          <w:fldChar w:fldCharType="end"/>
        </w:r>
      </w:p>
    </w:sdtContent>
  </w:sdt>
  <w:p w:rsidR="00B12848" w:rsidRDefault="00B12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B8C" w:rsidRDefault="00EC3B8C" w:rsidP="00B12848">
      <w:pPr>
        <w:spacing w:after="0" w:line="240" w:lineRule="auto"/>
      </w:pPr>
      <w:r>
        <w:separator/>
      </w:r>
    </w:p>
  </w:footnote>
  <w:footnote w:type="continuationSeparator" w:id="0">
    <w:p w:rsidR="00EC3B8C" w:rsidRDefault="00EC3B8C" w:rsidP="00B12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D31F7"/>
    <w:multiLevelType w:val="hybridMultilevel"/>
    <w:tmpl w:val="D8E8B9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19"/>
    <w:rsid w:val="00024CA1"/>
    <w:rsid w:val="00034479"/>
    <w:rsid w:val="000B2F19"/>
    <w:rsid w:val="001211F2"/>
    <w:rsid w:val="00121218"/>
    <w:rsid w:val="001D2168"/>
    <w:rsid w:val="001E4C47"/>
    <w:rsid w:val="002341C4"/>
    <w:rsid w:val="0032347C"/>
    <w:rsid w:val="003B29A3"/>
    <w:rsid w:val="004203DF"/>
    <w:rsid w:val="00425AEC"/>
    <w:rsid w:val="0046325A"/>
    <w:rsid w:val="00492477"/>
    <w:rsid w:val="004D7580"/>
    <w:rsid w:val="006104F1"/>
    <w:rsid w:val="00624ABA"/>
    <w:rsid w:val="006C78DB"/>
    <w:rsid w:val="006E4932"/>
    <w:rsid w:val="00755CB8"/>
    <w:rsid w:val="00766C8D"/>
    <w:rsid w:val="00786126"/>
    <w:rsid w:val="00895F92"/>
    <w:rsid w:val="008A47BA"/>
    <w:rsid w:val="008F1150"/>
    <w:rsid w:val="00A67A42"/>
    <w:rsid w:val="00A75A1F"/>
    <w:rsid w:val="00AC03CA"/>
    <w:rsid w:val="00B12848"/>
    <w:rsid w:val="00B13F90"/>
    <w:rsid w:val="00BE24EF"/>
    <w:rsid w:val="00C018A7"/>
    <w:rsid w:val="00CA0C29"/>
    <w:rsid w:val="00EC3B8C"/>
    <w:rsid w:val="00ED1015"/>
    <w:rsid w:val="00F41AF5"/>
    <w:rsid w:val="00F96A95"/>
    <w:rsid w:val="00FB5B43"/>
    <w:rsid w:val="00FE2F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44C5"/>
  <w15:chartTrackingRefBased/>
  <w15:docId w15:val="{6C80CF76-2AB9-4A5E-8E0C-51836650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4D7580"/>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character" w:customStyle="1" w:styleId="st42">
    <w:name w:val="st42"/>
    <w:rsid w:val="004D7580"/>
    <w:rPr>
      <w:rFonts w:ascii="Times New Roman" w:hAnsi="Times New Roman"/>
      <w:color w:val="000000"/>
    </w:rPr>
  </w:style>
  <w:style w:type="paragraph" w:customStyle="1" w:styleId="Default">
    <w:name w:val="Default"/>
    <w:rsid w:val="003B29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20"/>
      </w:tabs>
      <w:overflowPunct w:val="0"/>
      <w:autoSpaceDE w:val="0"/>
      <w:autoSpaceDN w:val="0"/>
      <w:adjustRightInd w:val="0"/>
      <w:spacing w:after="0" w:line="240" w:lineRule="auto"/>
      <w:ind w:firstLine="567"/>
      <w:jc w:val="both"/>
      <w:textAlignment w:val="baseline"/>
    </w:pPr>
    <w:rPr>
      <w:rFonts w:ascii="Arial" w:eastAsia="Times New Roman" w:hAnsi="Arial" w:cs="Times New Roman"/>
      <w:color w:val="000000"/>
      <w:sz w:val="20"/>
      <w:szCs w:val="20"/>
      <w:lang w:val="ru-RU" w:eastAsia="ru-RU"/>
    </w:rPr>
  </w:style>
  <w:style w:type="character" w:customStyle="1" w:styleId="FontStyle">
    <w:name w:val="Font Style"/>
    <w:rsid w:val="003B29A3"/>
    <w:rPr>
      <w:rFonts w:cs="Courier New"/>
      <w:color w:val="000000"/>
      <w:sz w:val="20"/>
      <w:szCs w:val="20"/>
    </w:rPr>
  </w:style>
  <w:style w:type="paragraph" w:styleId="a3">
    <w:name w:val="header"/>
    <w:basedOn w:val="a"/>
    <w:link w:val="a4"/>
    <w:uiPriority w:val="99"/>
    <w:unhideWhenUsed/>
    <w:rsid w:val="00B1284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12848"/>
  </w:style>
  <w:style w:type="paragraph" w:styleId="a5">
    <w:name w:val="footer"/>
    <w:basedOn w:val="a"/>
    <w:link w:val="a6"/>
    <w:uiPriority w:val="99"/>
    <w:unhideWhenUsed/>
    <w:rsid w:val="00B1284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1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25080.html" TargetMode="External"/><Relationship Id="rId3" Type="http://schemas.openxmlformats.org/officeDocument/2006/relationships/settings" Target="settings.xml"/><Relationship Id="rId7" Type="http://schemas.openxmlformats.org/officeDocument/2006/relationships/hyperlink" Target="http://search.ligazakon.ua/l_doc2.nsf/link1/T06348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5092</Words>
  <Characters>29028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zelenetska</dc:creator>
  <cp:keywords/>
  <dc:description/>
  <cp:lastModifiedBy>melichenko</cp:lastModifiedBy>
  <cp:revision>6</cp:revision>
  <dcterms:created xsi:type="dcterms:W3CDTF">2022-12-08T08:58:00Z</dcterms:created>
  <dcterms:modified xsi:type="dcterms:W3CDTF">2022-12-27T09:46:00Z</dcterms:modified>
</cp:coreProperties>
</file>