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00180B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25.09.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00180B">
              <w:rPr>
                <w:sz w:val="28"/>
                <w:szCs w:val="28"/>
                <w:lang w:val="en-US" w:eastAsia="ru-RU"/>
              </w:rPr>
              <w:t>1049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5608F2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5608F2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5608F2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5608F2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5608F2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5608F2">
        <w:rPr>
          <w:bCs/>
          <w:sz w:val="28"/>
          <w:szCs w:val="28"/>
          <w:shd w:val="clear" w:color="auto" w:fill="FFFFFF"/>
        </w:rPr>
        <w:t xml:space="preserve">, </w:t>
      </w:r>
      <w:r w:rsidR="000B314D" w:rsidRPr="00332892">
        <w:rPr>
          <w:sz w:val="28"/>
          <w:szCs w:val="28"/>
        </w:rPr>
        <w:t xml:space="preserve">у зв'язку із виявленням порушень вимог пункту </w:t>
      </w:r>
      <w:r w:rsidR="00114AA7">
        <w:rPr>
          <w:sz w:val="28"/>
          <w:szCs w:val="28"/>
        </w:rPr>
        <w:t>5</w:t>
      </w:r>
      <w:r w:rsidR="000B314D" w:rsidRPr="00332892">
        <w:rPr>
          <w:sz w:val="28"/>
          <w:szCs w:val="28"/>
        </w:rPr>
        <w:t xml:space="preserve"> частини другої статті 46 Закону України «Про інститути спільного </w:t>
      </w:r>
      <w:r w:rsidR="000B314D" w:rsidRPr="00114AA7">
        <w:rPr>
          <w:bCs/>
          <w:sz w:val="28"/>
          <w:szCs w:val="28"/>
          <w:shd w:val="clear" w:color="auto" w:fill="FFFFFF"/>
        </w:rPr>
        <w:t>інвестування»</w:t>
      </w:r>
      <w:r w:rsidR="00114AA7" w:rsidRPr="00114AA7">
        <w:rPr>
          <w:bCs/>
          <w:sz w:val="28"/>
          <w:szCs w:val="28"/>
          <w:shd w:val="clear" w:color="auto" w:fill="FFFFFF"/>
        </w:rPr>
        <w:t>,</w:t>
      </w:r>
      <w:r w:rsidR="000B314D" w:rsidRPr="00114AA7">
        <w:rPr>
          <w:bCs/>
          <w:sz w:val="28"/>
          <w:szCs w:val="28"/>
          <w:shd w:val="clear" w:color="auto" w:fill="FFFFFF"/>
        </w:rPr>
        <w:t xml:space="preserve"> </w:t>
      </w:r>
      <w:bookmarkEnd w:id="0"/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180B">
        <w:rPr>
          <w:spacing w:val="-4"/>
          <w:sz w:val="28"/>
          <w:szCs w:val="28"/>
        </w:rPr>
        <w:t>Заборонити з 00 год 00 хв. 26.09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E8272A">
        <w:rPr>
          <w:spacing w:val="-4"/>
          <w:sz w:val="28"/>
          <w:szCs w:val="28"/>
        </w:rPr>
        <w:t xml:space="preserve">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зазначени</w:t>
      </w:r>
      <w:r w:rsidR="0054408C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цих </w:t>
      </w:r>
      <w:r w:rsidR="00A53DA5">
        <w:rPr>
          <w:sz w:val="28"/>
          <w:szCs w:val="28"/>
        </w:rPr>
        <w:t>інститутів спільного інвестування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</w:t>
      </w:r>
      <w:r w:rsidR="000638CD">
        <w:rPr>
          <w:sz w:val="28"/>
          <w:szCs w:val="28"/>
        </w:rPr>
        <w:t>я та корпоративними фінансами (І. Мартиненко</w:t>
      </w:r>
      <w:bookmarkStart w:id="1" w:name="_GoBack"/>
      <w:bookmarkEnd w:id="1"/>
      <w:r w:rsidR="007D1298" w:rsidRPr="001E0C49">
        <w:rPr>
          <w:sz w:val="28"/>
          <w:szCs w:val="28"/>
        </w:rPr>
        <w:t>) забезпечити:</w:t>
      </w:r>
    </w:p>
    <w:p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B1561">
        <w:rPr>
          <w:sz w:val="28"/>
          <w:szCs w:val="28"/>
          <w:lang w:eastAsia="ru-RU"/>
        </w:rPr>
        <w:t>ПАРД, УАІБ,</w:t>
      </w:r>
      <w:r w:rsidR="003029DA">
        <w:rPr>
          <w:sz w:val="28"/>
          <w:szCs w:val="28"/>
          <w:lang w:eastAsia="ru-RU"/>
        </w:rPr>
        <w:br/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АТ «Українська біржа» (ідентифікаційний код юридичної особи: 36184092),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CA186C" w:rsidRPr="00CA186C">
        <w:rPr>
          <w:spacing w:val="-4"/>
          <w:sz w:val="28"/>
          <w:szCs w:val="28"/>
        </w:rPr>
        <w:t xml:space="preserve"> </w:t>
      </w:r>
      <w:r w:rsidR="00D53C15" w:rsidRPr="005B1561">
        <w:rPr>
          <w:spacing w:val="-4"/>
          <w:sz w:val="28"/>
          <w:szCs w:val="28"/>
          <w:lang w:eastAsia="ru-RU"/>
        </w:rPr>
        <w:t>а також</w:t>
      </w:r>
      <w:r w:rsidR="00D53C15" w:rsidRPr="00D53C15">
        <w:rPr>
          <w:sz w:val="28"/>
          <w:szCs w:val="28"/>
        </w:rPr>
        <w:t xml:space="preserve"> </w:t>
      </w:r>
      <w:r w:rsidR="00E8272A" w:rsidRPr="00E8272A">
        <w:rPr>
          <w:sz w:val="28"/>
          <w:szCs w:val="28"/>
        </w:rPr>
        <w:t>ТОВ «КУА АПФ «УКРФІНІНВЕСТ» (ідентифікаційний код юридичної особи 33152199)</w:t>
      </w:r>
      <w:r w:rsidR="00537965">
        <w:rPr>
          <w:spacing w:val="-4"/>
          <w:sz w:val="28"/>
          <w:szCs w:val="28"/>
        </w:rPr>
        <w:t xml:space="preserve"> </w:t>
      </w:r>
      <w:r w:rsidR="00E8272A">
        <w:rPr>
          <w:spacing w:val="-4"/>
          <w:sz w:val="28"/>
          <w:szCs w:val="28"/>
        </w:rPr>
        <w:t>(шляхом направлення на електронні адреси);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CA186C" w:rsidRDefault="00CA186C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00180B" w:rsidRPr="009A3608" w:rsidRDefault="0000180B" w:rsidP="0000180B">
      <w:pPr>
        <w:ind w:firstLine="6663"/>
        <w:rPr>
          <w:lang w:eastAsia="ru-RU"/>
        </w:rPr>
      </w:pPr>
      <w:r w:rsidRPr="009A3608">
        <w:rPr>
          <w:lang w:eastAsia="ru-RU"/>
        </w:rPr>
        <w:t>Протокол засідання Комісії</w:t>
      </w:r>
    </w:p>
    <w:p w:rsidR="0000180B" w:rsidRPr="009A3608" w:rsidRDefault="0000180B" w:rsidP="0000180B">
      <w:pPr>
        <w:ind w:firstLine="6663"/>
        <w:rPr>
          <w:lang w:eastAsia="ru-RU"/>
        </w:rPr>
      </w:pPr>
      <w:r>
        <w:rPr>
          <w:lang w:eastAsia="ru-RU"/>
        </w:rPr>
        <w:t>від 25.09</w:t>
      </w:r>
      <w:r w:rsidRPr="009A3608">
        <w:rPr>
          <w:lang w:eastAsia="ru-RU"/>
        </w:rPr>
        <w:t xml:space="preserve">.2023 </w:t>
      </w:r>
      <w:r>
        <w:rPr>
          <w:lang w:eastAsia="ru-RU"/>
        </w:rPr>
        <w:t>року № 171</w:t>
      </w:r>
    </w:p>
    <w:p w:rsidR="0000180B" w:rsidRPr="009A3608" w:rsidRDefault="0000180B" w:rsidP="0000180B">
      <w:pPr>
        <w:ind w:left="4962"/>
        <w:rPr>
          <w:sz w:val="28"/>
          <w:szCs w:val="28"/>
          <w:lang w:eastAsia="ru-RU"/>
        </w:rPr>
      </w:pPr>
    </w:p>
    <w:p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96E56" w:rsidRDefault="00496E56" w:rsidP="001B04B7">
      <w:pPr>
        <w:spacing w:line="216" w:lineRule="auto"/>
        <w:ind w:right="476"/>
        <w:rPr>
          <w:lang w:eastAsia="ru-RU"/>
        </w:rPr>
      </w:pPr>
    </w:p>
    <w:p w:rsidR="009E2F87" w:rsidRDefault="009E2F87" w:rsidP="008A2B78">
      <w:pPr>
        <w:ind w:left="6804"/>
        <w:rPr>
          <w:lang w:eastAsia="ru-RU"/>
        </w:rPr>
      </w:pPr>
    </w:p>
    <w:p w:rsidR="009E2F87" w:rsidRDefault="009E2F87" w:rsidP="00D12C6A">
      <w:pPr>
        <w:ind w:left="4962"/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2" w:name="_Hlk126148036"/>
      <w:r w:rsidRPr="00D12C6A">
        <w:rPr>
          <w:sz w:val="28"/>
          <w:szCs w:val="28"/>
          <w:lang w:eastAsia="ru-RU"/>
        </w:rPr>
        <w:t>«</w:t>
      </w:r>
      <w:r w:rsidR="0000180B">
        <w:rPr>
          <w:sz w:val="28"/>
          <w:szCs w:val="28"/>
          <w:lang w:val="ru-RU" w:eastAsia="ru-RU"/>
        </w:rPr>
        <w:t>25</w:t>
      </w:r>
      <w:r w:rsidR="0000180B">
        <w:rPr>
          <w:sz w:val="28"/>
          <w:szCs w:val="28"/>
          <w:lang w:eastAsia="ru-RU"/>
        </w:rPr>
        <w:t>» вересня</w:t>
      </w:r>
      <w:r w:rsidRPr="00D12C6A">
        <w:rPr>
          <w:sz w:val="28"/>
          <w:szCs w:val="28"/>
          <w:lang w:eastAsia="ru-RU"/>
        </w:rPr>
        <w:t xml:space="preserve"> </w:t>
      </w:r>
      <w:bookmarkEnd w:id="2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="0000180B">
        <w:rPr>
          <w:sz w:val="28"/>
          <w:szCs w:val="28"/>
          <w:lang w:eastAsia="ru-RU"/>
        </w:rPr>
        <w:t xml:space="preserve"> року № 1049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00180B">
        <w:rPr>
          <w:sz w:val="28"/>
          <w:szCs w:val="28"/>
        </w:rPr>
        <w:t>26.09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p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20"/>
        <w:gridCol w:w="4460"/>
      </w:tblGrid>
      <w:tr w:rsidR="001B04B7" w:rsidRPr="00885783" w:rsidTr="00504438">
        <w:tc>
          <w:tcPr>
            <w:tcW w:w="498" w:type="dxa"/>
            <w:shd w:val="clear" w:color="auto" w:fill="auto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885783">
              <w:rPr>
                <w:sz w:val="28"/>
                <w:szCs w:val="28"/>
                <w:lang w:eastAsia="ru-RU"/>
              </w:rPr>
              <w:t xml:space="preserve"> </w:t>
            </w:r>
            <w:r w:rsidRPr="00885783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7" w:type="dxa"/>
            <w:shd w:val="clear" w:color="auto" w:fill="auto"/>
          </w:tcPr>
          <w:p w:rsidR="001B04B7" w:rsidRPr="00885783" w:rsidRDefault="00A53DA5" w:rsidP="007D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1B04B7" w:rsidRPr="00885783">
              <w:rPr>
                <w:b/>
                <w:sz w:val="28"/>
                <w:szCs w:val="28"/>
              </w:rPr>
              <w:t>,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код ЄДРІСІ, код ISIN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5D04" w:rsidRPr="00885783" w:rsidTr="00CB3977">
        <w:trPr>
          <w:trHeight w:val="1743"/>
        </w:trPr>
        <w:tc>
          <w:tcPr>
            <w:tcW w:w="498" w:type="dxa"/>
            <w:vMerge w:val="restart"/>
            <w:shd w:val="clear" w:color="auto" w:fill="auto"/>
          </w:tcPr>
          <w:p w:rsidR="00F65D04" w:rsidRPr="00885783" w:rsidRDefault="00F65D04" w:rsidP="001B04B7">
            <w:pPr>
              <w:jc w:val="center"/>
              <w:rPr>
                <w:bCs/>
                <w:sz w:val="28"/>
                <w:szCs w:val="28"/>
              </w:rPr>
            </w:pPr>
            <w:r w:rsidRPr="008857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auto"/>
          </w:tcPr>
          <w:p w:rsidR="00F65D04" w:rsidRPr="00E8272A" w:rsidRDefault="00F65D04" w:rsidP="008A2B78">
            <w:pPr>
              <w:jc w:val="center"/>
              <w:rPr>
                <w:b/>
                <w:sz w:val="28"/>
                <w:szCs w:val="28"/>
              </w:rPr>
            </w:pPr>
            <w:r w:rsidRPr="00E8272A">
              <w:rPr>
                <w:sz w:val="28"/>
                <w:szCs w:val="28"/>
              </w:rPr>
              <w:t>ТОВ «КУА АПФ «УКРФІНІНВЕСТ» (код за ЄДРПОУ 33152199)</w:t>
            </w:r>
          </w:p>
        </w:tc>
        <w:tc>
          <w:tcPr>
            <w:tcW w:w="4567" w:type="dxa"/>
            <w:shd w:val="clear" w:color="auto" w:fill="auto"/>
          </w:tcPr>
          <w:p w:rsidR="00F65D04" w:rsidRPr="005A28AC" w:rsidRDefault="00F65D04" w:rsidP="00C10690">
            <w:pPr>
              <w:jc w:val="both"/>
              <w:rPr>
                <w:sz w:val="28"/>
                <w:szCs w:val="28"/>
              </w:rPr>
            </w:pPr>
            <w:r w:rsidRPr="005A28AC">
              <w:rPr>
                <w:sz w:val="28"/>
                <w:szCs w:val="28"/>
              </w:rPr>
              <w:t xml:space="preserve">Пайовий венчурний інвестиційний фонд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A28AC">
              <w:rPr>
                <w:sz w:val="28"/>
                <w:szCs w:val="28"/>
              </w:rPr>
              <w:t>Фінінвест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A28AC">
              <w:rPr>
                <w:sz w:val="28"/>
                <w:szCs w:val="28"/>
              </w:rPr>
              <w:t xml:space="preserve"> недиверсифікованого виду закритого типу</w:t>
            </w:r>
            <w:r w:rsidR="00C10690">
              <w:rPr>
                <w:sz w:val="28"/>
                <w:szCs w:val="28"/>
              </w:rPr>
              <w:br/>
            </w:r>
            <w:r w:rsidRPr="005A28AC">
              <w:rPr>
                <w:sz w:val="28"/>
                <w:szCs w:val="28"/>
              </w:rPr>
              <w:t xml:space="preserve">(код за ЄДРІСІ – 233105, </w:t>
            </w:r>
            <w:r w:rsidRPr="005A28AC">
              <w:rPr>
                <w:color w:val="000000"/>
                <w:sz w:val="28"/>
                <w:szCs w:val="28"/>
                <w:shd w:val="clear" w:color="auto" w:fill="FFFFFF"/>
              </w:rPr>
              <w:t>код ISIN:</w:t>
            </w:r>
            <w:r w:rsidRPr="00534927">
              <w:rPr>
                <w:color w:val="000000"/>
                <w:sz w:val="28"/>
                <w:szCs w:val="28"/>
                <w:shd w:val="clear" w:color="auto" w:fill="FFFFFF"/>
              </w:rPr>
              <w:t xml:space="preserve"> UA102021GA01</w:t>
            </w:r>
            <w:r w:rsidRPr="00534927">
              <w:rPr>
                <w:sz w:val="28"/>
                <w:szCs w:val="28"/>
              </w:rPr>
              <w:t>)</w:t>
            </w:r>
          </w:p>
        </w:tc>
      </w:tr>
      <w:tr w:rsidR="00F65D04" w:rsidRPr="00885783" w:rsidTr="00A945A8">
        <w:trPr>
          <w:trHeight w:val="1605"/>
        </w:trPr>
        <w:tc>
          <w:tcPr>
            <w:tcW w:w="498" w:type="dxa"/>
            <w:vMerge/>
            <w:shd w:val="clear" w:color="auto" w:fill="auto"/>
          </w:tcPr>
          <w:p w:rsidR="00F65D04" w:rsidRPr="00885783" w:rsidRDefault="00F65D04" w:rsidP="001B04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F65D04" w:rsidRPr="00E8272A" w:rsidRDefault="00F65D04" w:rsidP="008A2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7" w:type="dxa"/>
            <w:shd w:val="clear" w:color="auto" w:fill="auto"/>
          </w:tcPr>
          <w:p w:rsidR="00F65D04" w:rsidRPr="00A945A8" w:rsidRDefault="00F65D04" w:rsidP="00C106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A04F6">
              <w:rPr>
                <w:sz w:val="28"/>
                <w:szCs w:val="28"/>
                <w:shd w:val="clear" w:color="auto" w:fill="FFFFFF"/>
              </w:rPr>
              <w:t xml:space="preserve">Пайовий венчурний інвестиційний фонд недиверсифікованого виду закритого типу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A04F6">
              <w:rPr>
                <w:sz w:val="28"/>
                <w:szCs w:val="28"/>
                <w:shd w:val="clear" w:color="auto" w:fill="FFFFFF"/>
              </w:rPr>
              <w:t>Фінбудінвест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C10690">
              <w:rPr>
                <w:sz w:val="28"/>
                <w:szCs w:val="28"/>
                <w:shd w:val="clear" w:color="auto" w:fill="FFFFFF"/>
              </w:rPr>
              <w:br/>
            </w:r>
            <w:r w:rsidRPr="009A04F6">
              <w:rPr>
                <w:sz w:val="28"/>
                <w:szCs w:val="28"/>
                <w:shd w:val="clear" w:color="auto" w:fill="FFFFFF"/>
              </w:rPr>
              <w:t>(код за ЄДРІСІ – 233815, код ISIN:</w:t>
            </w:r>
            <w:r w:rsidRPr="00534927">
              <w:rPr>
                <w:sz w:val="28"/>
                <w:szCs w:val="28"/>
                <w:shd w:val="clear" w:color="auto" w:fill="FFFFFF"/>
              </w:rPr>
              <w:t xml:space="preserve"> UA4000033724</w:t>
            </w:r>
            <w:r>
              <w:rPr>
                <w:rStyle w:val="ng-binding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65D04" w:rsidRPr="00885783" w:rsidTr="00A945A8">
        <w:trPr>
          <w:trHeight w:val="1352"/>
        </w:trPr>
        <w:tc>
          <w:tcPr>
            <w:tcW w:w="498" w:type="dxa"/>
            <w:vMerge/>
            <w:shd w:val="clear" w:color="auto" w:fill="auto"/>
          </w:tcPr>
          <w:p w:rsidR="00F65D04" w:rsidRPr="00885783" w:rsidRDefault="00F65D04" w:rsidP="001B04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F65D04" w:rsidRPr="00E8272A" w:rsidRDefault="00F65D04" w:rsidP="008A2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7" w:type="dxa"/>
            <w:shd w:val="clear" w:color="auto" w:fill="auto"/>
          </w:tcPr>
          <w:p w:rsidR="00F65D04" w:rsidRPr="00A945A8" w:rsidRDefault="00F65D04" w:rsidP="00C1069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945A8">
              <w:rPr>
                <w:sz w:val="28"/>
                <w:szCs w:val="28"/>
              </w:rPr>
              <w:t xml:space="preserve">Пайовий венчурний інвестиційний фонд недиверсифікованого виду закритого типу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945A8">
              <w:rPr>
                <w:sz w:val="28"/>
                <w:szCs w:val="28"/>
              </w:rPr>
              <w:t>Сток-Інвест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10690">
              <w:rPr>
                <w:sz w:val="28"/>
                <w:szCs w:val="28"/>
              </w:rPr>
              <w:br/>
            </w:r>
            <w:r w:rsidRPr="00A945A8">
              <w:rPr>
                <w:sz w:val="28"/>
                <w:szCs w:val="28"/>
              </w:rPr>
              <w:t>(код за ЄДРІСІ – 233992</w:t>
            </w:r>
            <w:r>
              <w:rPr>
                <w:sz w:val="28"/>
                <w:szCs w:val="28"/>
              </w:rPr>
              <w:t xml:space="preserve">, код  </w:t>
            </w:r>
            <w:r w:rsidRPr="00A945A8">
              <w:rPr>
                <w:sz w:val="28"/>
                <w:szCs w:val="28"/>
                <w:shd w:val="clear" w:color="auto" w:fill="FFFFFF"/>
              </w:rPr>
              <w:t>ISIN</w:t>
            </w:r>
            <w:r>
              <w:rPr>
                <w:sz w:val="28"/>
                <w:szCs w:val="28"/>
                <w:shd w:val="clear" w:color="auto" w:fill="FFFFFF"/>
              </w:rPr>
              <w:t>:</w:t>
            </w:r>
            <w:r w:rsidRPr="00A945A8">
              <w:rPr>
                <w:sz w:val="28"/>
                <w:szCs w:val="28"/>
                <w:shd w:val="clear" w:color="auto" w:fill="FFFFFF"/>
              </w:rPr>
              <w:t> </w:t>
            </w:r>
            <w:r w:rsidRPr="00A945A8">
              <w:rPr>
                <w:rStyle w:val="ng-binding"/>
                <w:sz w:val="28"/>
                <w:szCs w:val="28"/>
                <w:shd w:val="clear" w:color="auto" w:fill="FFFFFF"/>
              </w:rPr>
              <w:t>UA4000035505</w:t>
            </w:r>
            <w:r w:rsidRPr="00A945A8">
              <w:rPr>
                <w:sz w:val="28"/>
                <w:szCs w:val="28"/>
              </w:rPr>
              <w:t>)</w:t>
            </w:r>
          </w:p>
        </w:tc>
      </w:tr>
      <w:tr w:rsidR="00F65D04" w:rsidRPr="00885783" w:rsidTr="00A945A8">
        <w:trPr>
          <w:trHeight w:val="1352"/>
        </w:trPr>
        <w:tc>
          <w:tcPr>
            <w:tcW w:w="498" w:type="dxa"/>
            <w:vMerge/>
            <w:shd w:val="clear" w:color="auto" w:fill="auto"/>
          </w:tcPr>
          <w:p w:rsidR="00F65D04" w:rsidRPr="00885783" w:rsidRDefault="00F65D04" w:rsidP="001B04B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F65D04" w:rsidRPr="00E8272A" w:rsidRDefault="00F65D04" w:rsidP="008A2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7" w:type="dxa"/>
            <w:shd w:val="clear" w:color="auto" w:fill="auto"/>
          </w:tcPr>
          <w:p w:rsidR="00F65D04" w:rsidRDefault="00F65D04" w:rsidP="00F65D0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Пайовий венчурний інвестиційний фонд недиверсифікованого виду закритого типу «AF </w:t>
            </w:r>
            <w:proofErr w:type="spellStart"/>
            <w:r>
              <w:rPr>
                <w:sz w:val="28"/>
                <w:szCs w:val="28"/>
              </w:rPr>
              <w:t>invest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1069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(код за ЄДРІСІ – 2331756,</w:t>
            </w:r>
            <w:r w:rsidR="00C10690">
              <w:rPr>
                <w:sz w:val="28"/>
                <w:szCs w:val="28"/>
                <w:shd w:val="clear" w:color="auto" w:fill="FFFFFF"/>
              </w:rPr>
              <w:t xml:space="preserve"> код ISIN:</w:t>
            </w:r>
          </w:p>
          <w:p w:rsidR="00F65D04" w:rsidRPr="00A945A8" w:rsidRDefault="00F65D04" w:rsidP="00F65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UA4000141113)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3B" w:rsidRDefault="005E163B" w:rsidP="00843F94">
      <w:r>
        <w:separator/>
      </w:r>
    </w:p>
  </w:endnote>
  <w:endnote w:type="continuationSeparator" w:id="0">
    <w:p w:rsidR="005E163B" w:rsidRDefault="005E163B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3B" w:rsidRDefault="005E163B" w:rsidP="00843F94">
      <w:r>
        <w:separator/>
      </w:r>
    </w:p>
  </w:footnote>
  <w:footnote w:type="continuationSeparator" w:id="0">
    <w:p w:rsidR="005E163B" w:rsidRDefault="005E163B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B80ABF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180B"/>
    <w:rsid w:val="00002A16"/>
    <w:rsid w:val="00005388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638CD"/>
    <w:rsid w:val="00077B64"/>
    <w:rsid w:val="00083744"/>
    <w:rsid w:val="000A2122"/>
    <w:rsid w:val="000A5ACB"/>
    <w:rsid w:val="000B314D"/>
    <w:rsid w:val="000C0E58"/>
    <w:rsid w:val="000C3C8E"/>
    <w:rsid w:val="000C65E1"/>
    <w:rsid w:val="000E03E6"/>
    <w:rsid w:val="000E08A3"/>
    <w:rsid w:val="000E76CF"/>
    <w:rsid w:val="000F10E4"/>
    <w:rsid w:val="000F25A3"/>
    <w:rsid w:val="00114AA7"/>
    <w:rsid w:val="0011541D"/>
    <w:rsid w:val="00135827"/>
    <w:rsid w:val="0015034E"/>
    <w:rsid w:val="0015393C"/>
    <w:rsid w:val="00176301"/>
    <w:rsid w:val="00176787"/>
    <w:rsid w:val="00176AFE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0FC8"/>
    <w:rsid w:val="00232553"/>
    <w:rsid w:val="00234289"/>
    <w:rsid w:val="002347E3"/>
    <w:rsid w:val="0023770F"/>
    <w:rsid w:val="00260CA6"/>
    <w:rsid w:val="002700A7"/>
    <w:rsid w:val="0028433A"/>
    <w:rsid w:val="00285E50"/>
    <w:rsid w:val="0029405E"/>
    <w:rsid w:val="002A2526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6388E"/>
    <w:rsid w:val="00366DAC"/>
    <w:rsid w:val="00370028"/>
    <w:rsid w:val="00374BBC"/>
    <w:rsid w:val="00383797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146BA"/>
    <w:rsid w:val="00520114"/>
    <w:rsid w:val="0052131F"/>
    <w:rsid w:val="005261D7"/>
    <w:rsid w:val="00534927"/>
    <w:rsid w:val="00537965"/>
    <w:rsid w:val="0054408C"/>
    <w:rsid w:val="00557B70"/>
    <w:rsid w:val="005608F2"/>
    <w:rsid w:val="00594E83"/>
    <w:rsid w:val="005A28AC"/>
    <w:rsid w:val="005B3A16"/>
    <w:rsid w:val="005B547E"/>
    <w:rsid w:val="005B57D1"/>
    <w:rsid w:val="005B698C"/>
    <w:rsid w:val="005C35EF"/>
    <w:rsid w:val="005E163B"/>
    <w:rsid w:val="005E1AB0"/>
    <w:rsid w:val="005F2A44"/>
    <w:rsid w:val="006009A8"/>
    <w:rsid w:val="00603A40"/>
    <w:rsid w:val="00611112"/>
    <w:rsid w:val="0061190C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E61A3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04F6"/>
    <w:rsid w:val="009A5195"/>
    <w:rsid w:val="009C05FF"/>
    <w:rsid w:val="009E2F87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45A8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0ABF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10690"/>
    <w:rsid w:val="00C3740C"/>
    <w:rsid w:val="00C53FF8"/>
    <w:rsid w:val="00C54AB8"/>
    <w:rsid w:val="00C56348"/>
    <w:rsid w:val="00C57BDE"/>
    <w:rsid w:val="00C612D1"/>
    <w:rsid w:val="00C62913"/>
    <w:rsid w:val="00C72ADD"/>
    <w:rsid w:val="00C77917"/>
    <w:rsid w:val="00C83928"/>
    <w:rsid w:val="00C86FF7"/>
    <w:rsid w:val="00C928DF"/>
    <w:rsid w:val="00C92906"/>
    <w:rsid w:val="00C93145"/>
    <w:rsid w:val="00C96CEF"/>
    <w:rsid w:val="00CA100B"/>
    <w:rsid w:val="00CA186C"/>
    <w:rsid w:val="00CB3977"/>
    <w:rsid w:val="00CC0DE6"/>
    <w:rsid w:val="00CD2C05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272A"/>
    <w:rsid w:val="00E84622"/>
    <w:rsid w:val="00E94AAE"/>
    <w:rsid w:val="00EA3039"/>
    <w:rsid w:val="00EA34FC"/>
    <w:rsid w:val="00EA3EFB"/>
    <w:rsid w:val="00EC2CBB"/>
    <w:rsid w:val="00ED0A55"/>
    <w:rsid w:val="00ED24D8"/>
    <w:rsid w:val="00ED2FC3"/>
    <w:rsid w:val="00ED6A82"/>
    <w:rsid w:val="00F025F3"/>
    <w:rsid w:val="00F11E4A"/>
    <w:rsid w:val="00F139E5"/>
    <w:rsid w:val="00F17240"/>
    <w:rsid w:val="00F210EF"/>
    <w:rsid w:val="00F43697"/>
    <w:rsid w:val="00F56802"/>
    <w:rsid w:val="00F571AD"/>
    <w:rsid w:val="00F6286A"/>
    <w:rsid w:val="00F65D04"/>
    <w:rsid w:val="00F7143A"/>
    <w:rsid w:val="00F72209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461C"/>
  <w14:defaultImageDpi w14:val="0"/>
  <w15:docId w15:val="{32BE0A0A-32C6-D94B-9D43-255C4D6A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5A28AC"/>
  </w:style>
  <w:style w:type="paragraph" w:styleId="a9">
    <w:name w:val="Balloon Text"/>
    <w:basedOn w:val="a"/>
    <w:link w:val="aa"/>
    <w:uiPriority w:val="99"/>
    <w:semiHidden/>
    <w:unhideWhenUsed/>
    <w:rsid w:val="0036388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36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4DEA-F8BE-4F1E-81F5-953D101C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Admin</cp:lastModifiedBy>
  <cp:revision>3</cp:revision>
  <cp:lastPrinted>2023-08-28T09:09:00Z</cp:lastPrinted>
  <dcterms:created xsi:type="dcterms:W3CDTF">2023-09-25T09:02:00Z</dcterms:created>
  <dcterms:modified xsi:type="dcterms:W3CDTF">2023-09-25T09:43:00Z</dcterms:modified>
</cp:coreProperties>
</file>