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E4" w:rsidRDefault="00636CD1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E4" w:rsidRPr="00636CD1" w:rsidRDefault="00636CD1">
      <w:pPr>
        <w:spacing w:after="0"/>
        <w:jc w:val="center"/>
        <w:rPr>
          <w:lang w:val="ru-RU"/>
        </w:rPr>
      </w:pPr>
      <w:bookmarkStart w:id="2" w:name="2"/>
      <w:bookmarkEnd w:id="0"/>
      <w:r w:rsidRPr="00636CD1">
        <w:rPr>
          <w:rFonts w:ascii="Arial"/>
          <w:b/>
          <w:color w:val="000000"/>
          <w:sz w:val="21"/>
          <w:lang w:val="ru-RU"/>
        </w:rPr>
        <w:t>НАЦІОНАЛЬНА</w:t>
      </w:r>
      <w:r w:rsidRPr="00636CD1">
        <w:rPr>
          <w:rFonts w:ascii="Arial"/>
          <w:b/>
          <w:color w:val="000000"/>
          <w:sz w:val="21"/>
          <w:lang w:val="ru-RU"/>
        </w:rPr>
        <w:t xml:space="preserve"> </w:t>
      </w:r>
      <w:r w:rsidRPr="00636CD1">
        <w:rPr>
          <w:rFonts w:ascii="Arial"/>
          <w:b/>
          <w:color w:val="000000"/>
          <w:sz w:val="21"/>
          <w:lang w:val="ru-RU"/>
        </w:rPr>
        <w:t>КОМІСІЯ</w:t>
      </w:r>
      <w:r w:rsidRPr="00636CD1">
        <w:rPr>
          <w:rFonts w:ascii="Arial"/>
          <w:b/>
          <w:color w:val="000000"/>
          <w:sz w:val="21"/>
          <w:lang w:val="ru-RU"/>
        </w:rPr>
        <w:t xml:space="preserve"> </w:t>
      </w:r>
      <w:r w:rsidRPr="00636CD1">
        <w:rPr>
          <w:rFonts w:ascii="Arial"/>
          <w:b/>
          <w:color w:val="000000"/>
          <w:sz w:val="21"/>
          <w:lang w:val="ru-RU"/>
        </w:rPr>
        <w:t>З</w:t>
      </w:r>
      <w:r w:rsidRPr="00636CD1">
        <w:rPr>
          <w:rFonts w:ascii="Arial"/>
          <w:b/>
          <w:color w:val="000000"/>
          <w:sz w:val="21"/>
          <w:lang w:val="ru-RU"/>
        </w:rPr>
        <w:t xml:space="preserve"> </w:t>
      </w:r>
      <w:r w:rsidRPr="00636CD1">
        <w:rPr>
          <w:rFonts w:ascii="Arial"/>
          <w:b/>
          <w:color w:val="000000"/>
          <w:sz w:val="21"/>
          <w:lang w:val="ru-RU"/>
        </w:rPr>
        <w:t>ЦІННИХ</w:t>
      </w:r>
      <w:r w:rsidRPr="00636CD1">
        <w:rPr>
          <w:rFonts w:ascii="Arial"/>
          <w:b/>
          <w:color w:val="000000"/>
          <w:sz w:val="21"/>
          <w:lang w:val="ru-RU"/>
        </w:rPr>
        <w:t xml:space="preserve"> </w:t>
      </w:r>
      <w:r w:rsidRPr="00636CD1">
        <w:rPr>
          <w:rFonts w:ascii="Arial"/>
          <w:b/>
          <w:color w:val="000000"/>
          <w:sz w:val="21"/>
          <w:lang w:val="ru-RU"/>
        </w:rPr>
        <w:t>ПАПЕРІВ</w:t>
      </w:r>
      <w:r w:rsidRPr="00636CD1">
        <w:rPr>
          <w:rFonts w:ascii="Arial"/>
          <w:b/>
          <w:color w:val="000000"/>
          <w:sz w:val="21"/>
          <w:lang w:val="ru-RU"/>
        </w:rPr>
        <w:t xml:space="preserve"> </w:t>
      </w:r>
      <w:r w:rsidRPr="00636CD1">
        <w:rPr>
          <w:rFonts w:ascii="Arial"/>
          <w:b/>
          <w:color w:val="000000"/>
          <w:sz w:val="21"/>
          <w:lang w:val="ru-RU"/>
        </w:rPr>
        <w:t>ТА</w:t>
      </w:r>
      <w:r w:rsidRPr="00636CD1">
        <w:rPr>
          <w:rFonts w:ascii="Arial"/>
          <w:b/>
          <w:color w:val="000000"/>
          <w:sz w:val="21"/>
          <w:lang w:val="ru-RU"/>
        </w:rPr>
        <w:t xml:space="preserve"> </w:t>
      </w:r>
      <w:r w:rsidRPr="00636CD1">
        <w:rPr>
          <w:rFonts w:ascii="Arial"/>
          <w:b/>
          <w:color w:val="000000"/>
          <w:sz w:val="21"/>
          <w:lang w:val="ru-RU"/>
        </w:rPr>
        <w:t>ФОНДОВОГО</w:t>
      </w:r>
      <w:r w:rsidRPr="00636CD1">
        <w:rPr>
          <w:rFonts w:ascii="Arial"/>
          <w:b/>
          <w:color w:val="000000"/>
          <w:sz w:val="21"/>
          <w:lang w:val="ru-RU"/>
        </w:rPr>
        <w:t xml:space="preserve"> </w:t>
      </w:r>
      <w:r w:rsidRPr="00636CD1">
        <w:rPr>
          <w:rFonts w:ascii="Arial"/>
          <w:b/>
          <w:color w:val="000000"/>
          <w:sz w:val="21"/>
          <w:lang w:val="ru-RU"/>
        </w:rPr>
        <w:t>РИНКУ</w:t>
      </w:r>
    </w:p>
    <w:p w:rsidR="006019E4" w:rsidRPr="00636CD1" w:rsidRDefault="00636CD1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636CD1">
        <w:rPr>
          <w:rFonts w:ascii="Arial"/>
          <w:color w:val="000000"/>
          <w:sz w:val="27"/>
          <w:lang w:val="ru-RU"/>
        </w:rPr>
        <w:t>РІШЕННЯ</w:t>
      </w:r>
    </w:p>
    <w:p w:rsidR="006019E4" w:rsidRPr="00636CD1" w:rsidRDefault="00636CD1">
      <w:pPr>
        <w:spacing w:after="0"/>
        <w:jc w:val="center"/>
        <w:rPr>
          <w:lang w:val="ru-RU"/>
        </w:rPr>
      </w:pPr>
      <w:bookmarkStart w:id="4" w:name="4"/>
      <w:bookmarkEnd w:id="3"/>
      <w:r w:rsidRPr="00636CD1">
        <w:rPr>
          <w:rFonts w:ascii="Arial"/>
          <w:b/>
          <w:color w:val="000000"/>
          <w:sz w:val="18"/>
          <w:lang w:val="ru-RU"/>
        </w:rPr>
        <w:t>від</w:t>
      </w:r>
      <w:r w:rsidRPr="00636CD1">
        <w:rPr>
          <w:rFonts w:ascii="Arial"/>
          <w:b/>
          <w:color w:val="000000"/>
          <w:sz w:val="18"/>
          <w:lang w:val="ru-RU"/>
        </w:rPr>
        <w:t xml:space="preserve"> 16 </w:t>
      </w:r>
      <w:r w:rsidRPr="00636CD1">
        <w:rPr>
          <w:rFonts w:ascii="Arial"/>
          <w:b/>
          <w:color w:val="000000"/>
          <w:sz w:val="18"/>
          <w:lang w:val="ru-RU"/>
        </w:rPr>
        <w:t>лютого</w:t>
      </w:r>
      <w:r w:rsidRPr="00636CD1">
        <w:rPr>
          <w:rFonts w:ascii="Arial"/>
          <w:b/>
          <w:color w:val="000000"/>
          <w:sz w:val="18"/>
          <w:lang w:val="ru-RU"/>
        </w:rPr>
        <w:t xml:space="preserve"> 2023 </w:t>
      </w:r>
      <w:r w:rsidRPr="00636CD1">
        <w:rPr>
          <w:rFonts w:ascii="Arial"/>
          <w:b/>
          <w:color w:val="000000"/>
          <w:sz w:val="18"/>
          <w:lang w:val="ru-RU"/>
        </w:rPr>
        <w:t>року</w:t>
      </w:r>
      <w:r w:rsidRPr="00636CD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636CD1">
        <w:rPr>
          <w:rFonts w:ascii="Arial"/>
          <w:b/>
          <w:color w:val="000000"/>
          <w:sz w:val="18"/>
          <w:lang w:val="ru-RU"/>
        </w:rPr>
        <w:t xml:space="preserve"> 154</w:t>
      </w:r>
    </w:p>
    <w:p w:rsidR="006019E4" w:rsidRPr="00636CD1" w:rsidRDefault="00636CD1">
      <w:pPr>
        <w:pStyle w:val="2"/>
        <w:spacing w:after="0"/>
        <w:jc w:val="center"/>
        <w:rPr>
          <w:lang w:val="ru-RU"/>
        </w:rPr>
      </w:pPr>
      <w:bookmarkStart w:id="5" w:name="72"/>
      <w:bookmarkEnd w:id="4"/>
      <w:r w:rsidRPr="00636CD1">
        <w:rPr>
          <w:rFonts w:ascii="Arial"/>
          <w:color w:val="000000"/>
          <w:sz w:val="27"/>
          <w:lang w:val="ru-RU"/>
        </w:rPr>
        <w:t>Щодо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визначення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особливостей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проведення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загальних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зборів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акціонерних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товариств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та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загальних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зборів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учасників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корпоративних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інвестиційних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фондів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на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період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дії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воєнного</w:t>
      </w:r>
      <w:r w:rsidRPr="00636CD1">
        <w:rPr>
          <w:rFonts w:ascii="Arial"/>
          <w:color w:val="000000"/>
          <w:sz w:val="27"/>
          <w:lang w:val="ru-RU"/>
        </w:rPr>
        <w:t xml:space="preserve"> </w:t>
      </w:r>
      <w:r w:rsidRPr="00636CD1">
        <w:rPr>
          <w:rFonts w:ascii="Arial"/>
          <w:color w:val="000000"/>
          <w:sz w:val="27"/>
          <w:lang w:val="ru-RU"/>
        </w:rPr>
        <w:t>стану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6" w:name="58"/>
      <w:bookmarkEnd w:id="5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заголовок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редакції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06.03.2023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240,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змінами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внесеними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22.12.2023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1451)</w:t>
      </w:r>
    </w:p>
    <w:p w:rsidR="006019E4" w:rsidRPr="00636CD1" w:rsidRDefault="00636CD1">
      <w:pPr>
        <w:spacing w:after="0"/>
        <w:jc w:val="center"/>
        <w:rPr>
          <w:lang w:val="ru-RU"/>
        </w:rPr>
      </w:pPr>
      <w:bookmarkStart w:id="7" w:name="38"/>
      <w:bookmarkEnd w:id="6"/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>мінами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доповненнями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внесеними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6 </w:t>
      </w:r>
      <w:r w:rsidRPr="00636CD1">
        <w:rPr>
          <w:rFonts w:ascii="Arial"/>
          <w:color w:val="000000"/>
          <w:sz w:val="18"/>
          <w:lang w:val="ru-RU"/>
        </w:rPr>
        <w:t>березня</w:t>
      </w:r>
      <w:r w:rsidRPr="00636CD1">
        <w:rPr>
          <w:rFonts w:ascii="Arial"/>
          <w:color w:val="000000"/>
          <w:sz w:val="18"/>
          <w:lang w:val="ru-RU"/>
        </w:rPr>
        <w:t xml:space="preserve"> 2023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240,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10 </w:t>
      </w:r>
      <w:r w:rsidRPr="00636CD1">
        <w:rPr>
          <w:rFonts w:ascii="Arial"/>
          <w:color w:val="000000"/>
          <w:sz w:val="18"/>
          <w:lang w:val="ru-RU"/>
        </w:rPr>
        <w:t>березня</w:t>
      </w:r>
      <w:r w:rsidRPr="00636CD1">
        <w:rPr>
          <w:rFonts w:ascii="Arial"/>
          <w:color w:val="000000"/>
          <w:sz w:val="18"/>
          <w:lang w:val="ru-RU"/>
        </w:rPr>
        <w:t xml:space="preserve"> 2023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264,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31 </w:t>
      </w:r>
      <w:r w:rsidRPr="00636CD1">
        <w:rPr>
          <w:rFonts w:ascii="Arial"/>
          <w:color w:val="000000"/>
          <w:sz w:val="18"/>
          <w:lang w:val="ru-RU"/>
        </w:rPr>
        <w:t>липня</w:t>
      </w:r>
      <w:r w:rsidRPr="00636CD1">
        <w:rPr>
          <w:rFonts w:ascii="Arial"/>
          <w:color w:val="000000"/>
          <w:sz w:val="18"/>
          <w:lang w:val="ru-RU"/>
        </w:rPr>
        <w:t xml:space="preserve"> 2023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841,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22 </w:t>
      </w:r>
      <w:r w:rsidRPr="00636CD1">
        <w:rPr>
          <w:rFonts w:ascii="Arial"/>
          <w:color w:val="000000"/>
          <w:sz w:val="18"/>
          <w:lang w:val="ru-RU"/>
        </w:rPr>
        <w:t>грудня</w:t>
      </w:r>
      <w:r w:rsidRPr="00636CD1">
        <w:rPr>
          <w:rFonts w:ascii="Arial"/>
          <w:color w:val="000000"/>
          <w:sz w:val="18"/>
          <w:lang w:val="ru-RU"/>
        </w:rPr>
        <w:t xml:space="preserve"> 2023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1451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8" w:name="6"/>
      <w:bookmarkEnd w:id="7"/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статті</w:t>
      </w:r>
      <w:r w:rsidRPr="00636CD1">
        <w:rPr>
          <w:rFonts w:ascii="Arial"/>
          <w:color w:val="000000"/>
          <w:sz w:val="18"/>
          <w:lang w:val="ru-RU"/>
        </w:rPr>
        <w:t xml:space="preserve"> 6,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37</w:t>
      </w:r>
      <w:r w:rsidRPr="00636CD1">
        <w:rPr>
          <w:rFonts w:ascii="Arial"/>
          <w:color w:val="000000"/>
          <w:vertAlign w:val="superscript"/>
          <w:lang w:val="ru-RU"/>
        </w:rPr>
        <w:t>26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частини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другої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статті</w:t>
      </w:r>
      <w:r w:rsidRPr="00636CD1">
        <w:rPr>
          <w:rFonts w:ascii="Arial"/>
          <w:color w:val="000000"/>
          <w:sz w:val="18"/>
          <w:lang w:val="ru-RU"/>
        </w:rPr>
        <w:t xml:space="preserve"> 7 </w:t>
      </w:r>
      <w:r w:rsidRPr="00636CD1">
        <w:rPr>
          <w:rFonts w:ascii="Arial"/>
          <w:color w:val="000000"/>
          <w:sz w:val="18"/>
          <w:lang w:val="ru-RU"/>
        </w:rPr>
        <w:t>Закону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"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державне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регулювання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капіталу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організованих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ринків</w:t>
      </w:r>
      <w:r w:rsidRPr="00636CD1">
        <w:rPr>
          <w:rFonts w:ascii="Arial"/>
          <w:color w:val="000000"/>
          <w:sz w:val="18"/>
          <w:lang w:val="ru-RU"/>
        </w:rPr>
        <w:t xml:space="preserve">", </w:t>
      </w:r>
      <w:r w:rsidRPr="00636CD1">
        <w:rPr>
          <w:rFonts w:ascii="Arial"/>
          <w:color w:val="000000"/>
          <w:sz w:val="18"/>
          <w:lang w:val="ru-RU"/>
        </w:rPr>
        <w:t>статті</w:t>
      </w:r>
      <w:r w:rsidRPr="00636CD1">
        <w:rPr>
          <w:rFonts w:ascii="Arial"/>
          <w:color w:val="000000"/>
          <w:sz w:val="18"/>
          <w:lang w:val="ru-RU"/>
        </w:rPr>
        <w:t xml:space="preserve"> 1</w:t>
      </w:r>
      <w:r w:rsidRPr="00636CD1">
        <w:rPr>
          <w:rFonts w:ascii="Arial"/>
          <w:color w:val="000000"/>
          <w:vertAlign w:val="superscript"/>
          <w:lang w:val="ru-RU"/>
        </w:rPr>
        <w:t>1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Закону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"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забезпечення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прав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свобод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громадян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правовий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режим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тимчасово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окупованій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території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",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зв</w:t>
      </w:r>
      <w:r w:rsidRPr="00636CD1">
        <w:rPr>
          <w:rFonts w:ascii="Arial"/>
          <w:color w:val="000000"/>
          <w:sz w:val="18"/>
          <w:lang w:val="ru-RU"/>
        </w:rPr>
        <w:t>'</w:t>
      </w:r>
      <w:r w:rsidRPr="00636CD1">
        <w:rPr>
          <w:rFonts w:ascii="Arial"/>
          <w:color w:val="000000"/>
          <w:sz w:val="18"/>
          <w:lang w:val="ru-RU"/>
        </w:rPr>
        <w:t>я</w:t>
      </w:r>
      <w:r w:rsidRPr="00636CD1">
        <w:rPr>
          <w:rFonts w:ascii="Arial"/>
          <w:color w:val="000000"/>
          <w:sz w:val="18"/>
          <w:lang w:val="ru-RU"/>
        </w:rPr>
        <w:t>зку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введенням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Указу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Президента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64/2022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24.02.2022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.,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урахуванням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статті</w:t>
      </w:r>
      <w:r w:rsidRPr="00636CD1">
        <w:rPr>
          <w:rFonts w:ascii="Arial"/>
          <w:color w:val="000000"/>
          <w:sz w:val="18"/>
          <w:lang w:val="ru-RU"/>
        </w:rPr>
        <w:t xml:space="preserve"> 19 </w:t>
      </w:r>
      <w:r w:rsidRPr="00636CD1">
        <w:rPr>
          <w:rFonts w:ascii="Arial"/>
          <w:color w:val="000000"/>
          <w:sz w:val="18"/>
          <w:lang w:val="ru-RU"/>
        </w:rPr>
        <w:t>Закону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"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правовий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режим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",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метою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мінімізації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негативного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впливу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наслідків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військової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агресії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Російської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Фе</w:t>
      </w:r>
      <w:r w:rsidRPr="00636CD1">
        <w:rPr>
          <w:rFonts w:ascii="Arial"/>
          <w:color w:val="000000"/>
          <w:sz w:val="18"/>
          <w:lang w:val="ru-RU"/>
        </w:rPr>
        <w:t>дерації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сприяння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стабільності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капіталу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Національна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b/>
          <w:color w:val="000000"/>
          <w:sz w:val="18"/>
          <w:lang w:val="ru-RU"/>
        </w:rPr>
        <w:t>вирішила</w:t>
      </w:r>
      <w:r w:rsidRPr="00636CD1">
        <w:rPr>
          <w:rFonts w:ascii="Arial"/>
          <w:color w:val="000000"/>
          <w:sz w:val="18"/>
          <w:lang w:val="ru-RU"/>
        </w:rPr>
        <w:t>: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9" w:name="7"/>
      <w:bookmarkEnd w:id="8"/>
      <w:r w:rsidRPr="00636CD1">
        <w:rPr>
          <w:rFonts w:ascii="Arial"/>
          <w:color w:val="000000"/>
          <w:sz w:val="18"/>
          <w:lang w:val="ru-RU"/>
        </w:rPr>
        <w:t xml:space="preserve">1. </w:t>
      </w:r>
      <w:r w:rsidRPr="00636CD1">
        <w:rPr>
          <w:rFonts w:ascii="Arial"/>
          <w:color w:val="000000"/>
          <w:sz w:val="18"/>
          <w:lang w:val="ru-RU"/>
        </w:rPr>
        <w:t>Визнати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такими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втратили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чинність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набрання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чинності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19 </w:t>
      </w:r>
      <w:r w:rsidRPr="00636CD1">
        <w:rPr>
          <w:rFonts w:ascii="Arial"/>
          <w:color w:val="000000"/>
          <w:sz w:val="18"/>
          <w:lang w:val="ru-RU"/>
        </w:rPr>
        <w:t>вересня</w:t>
      </w:r>
      <w:r w:rsidRPr="00636CD1">
        <w:rPr>
          <w:rFonts w:ascii="Arial"/>
          <w:color w:val="000000"/>
          <w:sz w:val="18"/>
          <w:lang w:val="ru-RU"/>
        </w:rPr>
        <w:t xml:space="preserve"> 2022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1183 "</w:t>
      </w:r>
      <w:r w:rsidRPr="00636CD1">
        <w:rPr>
          <w:rFonts w:ascii="Arial"/>
          <w:color w:val="000000"/>
          <w:sz w:val="18"/>
          <w:lang w:val="ru-RU"/>
        </w:rPr>
        <w:t>Щодо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особливостей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>" (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змінами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 </w:t>
      </w:r>
      <w:r w:rsidRPr="00636CD1">
        <w:rPr>
          <w:rFonts w:ascii="Arial"/>
          <w:color w:val="000000"/>
          <w:sz w:val="18"/>
          <w:lang w:val="ru-RU"/>
        </w:rPr>
        <w:t>листопада</w:t>
      </w:r>
      <w:r w:rsidRPr="00636CD1">
        <w:rPr>
          <w:rFonts w:ascii="Arial"/>
          <w:color w:val="000000"/>
          <w:sz w:val="18"/>
          <w:lang w:val="ru-RU"/>
        </w:rPr>
        <w:t xml:space="preserve"> 2022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1318 "</w:t>
      </w:r>
      <w:r w:rsidRPr="00636CD1">
        <w:rPr>
          <w:rFonts w:ascii="Arial"/>
          <w:color w:val="000000"/>
          <w:sz w:val="18"/>
          <w:lang w:val="ru-RU"/>
        </w:rPr>
        <w:t>Щодо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особливостей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беруть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акціонери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>часники</w:t>
      </w:r>
      <w:r w:rsidRPr="00636CD1">
        <w:rPr>
          <w:rFonts w:ascii="Arial"/>
          <w:color w:val="000000"/>
          <w:sz w:val="18"/>
          <w:lang w:val="ru-RU"/>
        </w:rPr>
        <w:t xml:space="preserve">) - </w:t>
      </w:r>
      <w:r w:rsidRPr="00636CD1">
        <w:rPr>
          <w:rFonts w:ascii="Arial"/>
          <w:color w:val="000000"/>
          <w:sz w:val="18"/>
          <w:lang w:val="ru-RU"/>
        </w:rPr>
        <w:t>власники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акцій</w:t>
      </w:r>
      <w:r w:rsidRPr="00636CD1">
        <w:rPr>
          <w:rFonts w:ascii="Arial"/>
          <w:color w:val="000000"/>
          <w:sz w:val="18"/>
          <w:lang w:val="ru-RU"/>
        </w:rPr>
        <w:t>" (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змінами</w:t>
      </w:r>
      <w:r w:rsidRPr="00636CD1">
        <w:rPr>
          <w:rFonts w:ascii="Arial"/>
          <w:color w:val="000000"/>
          <w:sz w:val="18"/>
          <w:lang w:val="ru-RU"/>
        </w:rPr>
        <w:t>).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10" w:name="40"/>
      <w:bookmarkEnd w:id="9"/>
      <w:r w:rsidRPr="00636CD1">
        <w:rPr>
          <w:rFonts w:ascii="Arial"/>
          <w:color w:val="000000"/>
          <w:sz w:val="18"/>
          <w:lang w:val="ru-RU"/>
        </w:rPr>
        <w:t xml:space="preserve">2. </w:t>
      </w:r>
      <w:r w:rsidRPr="00636CD1">
        <w:rPr>
          <w:rFonts w:ascii="Arial"/>
          <w:color w:val="000000"/>
          <w:sz w:val="18"/>
          <w:lang w:val="ru-RU"/>
        </w:rPr>
        <w:t>Встановити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незалежно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змісту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норм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статуту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інших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внутрішніх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документів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яки</w:t>
      </w:r>
      <w:r w:rsidRPr="00636CD1">
        <w:rPr>
          <w:rFonts w:ascii="Arial"/>
          <w:color w:val="000000"/>
          <w:sz w:val="18"/>
          <w:lang w:val="ru-RU"/>
        </w:rPr>
        <w:t>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регулюється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порядок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можуть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бути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виключно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одним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наступних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шляхів</w:t>
      </w:r>
      <w:r w:rsidRPr="00636CD1">
        <w:rPr>
          <w:rFonts w:ascii="Arial"/>
          <w:color w:val="000000"/>
          <w:sz w:val="18"/>
          <w:lang w:val="ru-RU"/>
        </w:rPr>
        <w:t>: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11" w:name="41"/>
      <w:bookmarkEnd w:id="10"/>
      <w:r w:rsidRPr="00636CD1">
        <w:rPr>
          <w:rFonts w:ascii="Arial"/>
          <w:color w:val="000000"/>
          <w:sz w:val="18"/>
          <w:lang w:val="ru-RU"/>
        </w:rPr>
        <w:t xml:space="preserve">1) </w:t>
      </w:r>
      <w:r w:rsidRPr="00636CD1">
        <w:rPr>
          <w:rFonts w:ascii="Arial"/>
          <w:color w:val="000000"/>
          <w:sz w:val="18"/>
          <w:lang w:val="ru-RU"/>
        </w:rPr>
        <w:t>дистанційного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дистанційних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затвердженого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</w:t>
      </w:r>
      <w:r w:rsidRPr="00636CD1">
        <w:rPr>
          <w:rFonts w:ascii="Arial"/>
          <w:color w:val="000000"/>
          <w:sz w:val="18"/>
          <w:lang w:val="ru-RU"/>
        </w:rPr>
        <w:t>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 </w:t>
      </w:r>
      <w:r w:rsidRPr="00636CD1">
        <w:rPr>
          <w:rFonts w:ascii="Arial"/>
          <w:color w:val="000000"/>
          <w:sz w:val="18"/>
          <w:lang w:val="ru-RU"/>
        </w:rPr>
        <w:t>березня</w:t>
      </w:r>
      <w:r w:rsidRPr="00636CD1">
        <w:rPr>
          <w:rFonts w:ascii="Arial"/>
          <w:color w:val="000000"/>
          <w:sz w:val="18"/>
          <w:lang w:val="ru-RU"/>
        </w:rPr>
        <w:t xml:space="preserve"> 2023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236 (</w:t>
      </w:r>
      <w:r w:rsidRPr="00636CD1">
        <w:rPr>
          <w:rFonts w:ascii="Arial"/>
          <w:color w:val="000000"/>
          <w:sz w:val="18"/>
          <w:lang w:val="ru-RU"/>
        </w:rPr>
        <w:t>далі</w:t>
      </w:r>
      <w:r w:rsidRPr="00636CD1">
        <w:rPr>
          <w:rFonts w:ascii="Arial"/>
          <w:color w:val="000000"/>
          <w:sz w:val="18"/>
          <w:lang w:val="ru-RU"/>
        </w:rPr>
        <w:t xml:space="preserve"> - </w:t>
      </w:r>
      <w:r w:rsidRPr="00636CD1">
        <w:rPr>
          <w:rFonts w:ascii="Arial"/>
          <w:color w:val="000000"/>
          <w:sz w:val="18"/>
          <w:lang w:val="ru-RU"/>
        </w:rPr>
        <w:t>Порядок</w:t>
      </w:r>
      <w:r w:rsidRPr="00636CD1">
        <w:rPr>
          <w:rFonts w:ascii="Arial"/>
          <w:color w:val="000000"/>
          <w:sz w:val="18"/>
          <w:lang w:val="ru-RU"/>
        </w:rPr>
        <w:t>);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12" w:name="42"/>
      <w:bookmarkEnd w:id="11"/>
      <w:r w:rsidRPr="00636CD1">
        <w:rPr>
          <w:rFonts w:ascii="Arial"/>
          <w:color w:val="000000"/>
          <w:sz w:val="18"/>
          <w:lang w:val="ru-RU"/>
        </w:rPr>
        <w:t xml:space="preserve">2)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беруть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акціонери</w:t>
      </w:r>
      <w:r w:rsidRPr="00636CD1">
        <w:rPr>
          <w:rFonts w:ascii="Arial"/>
          <w:color w:val="000000"/>
          <w:sz w:val="18"/>
          <w:lang w:val="ru-RU"/>
        </w:rPr>
        <w:t xml:space="preserve"> - </w:t>
      </w:r>
      <w:r w:rsidRPr="00636CD1">
        <w:rPr>
          <w:rFonts w:ascii="Arial"/>
          <w:color w:val="000000"/>
          <w:sz w:val="18"/>
          <w:lang w:val="ru-RU"/>
        </w:rPr>
        <w:t>власники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акцій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відп</w:t>
      </w:r>
      <w:r w:rsidRPr="00636CD1">
        <w:rPr>
          <w:rFonts w:ascii="Arial"/>
          <w:color w:val="000000"/>
          <w:sz w:val="18"/>
          <w:lang w:val="ru-RU"/>
        </w:rPr>
        <w:t>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статті</w:t>
      </w:r>
      <w:r w:rsidRPr="00636CD1">
        <w:rPr>
          <w:rFonts w:ascii="Arial"/>
          <w:color w:val="000000"/>
          <w:sz w:val="18"/>
          <w:lang w:val="ru-RU"/>
        </w:rPr>
        <w:t xml:space="preserve"> 59 </w:t>
      </w:r>
      <w:r w:rsidRPr="00636CD1">
        <w:rPr>
          <w:rFonts w:ascii="Arial"/>
          <w:color w:val="000000"/>
          <w:sz w:val="18"/>
          <w:lang w:val="ru-RU"/>
        </w:rPr>
        <w:t>Закону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"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>" (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виключенням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випадків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коли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місцем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території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ведуться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бойові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тимчасово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окуповані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території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територія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держави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визнається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>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законодавством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державою</w:t>
      </w:r>
      <w:r w:rsidRPr="00636CD1">
        <w:rPr>
          <w:rFonts w:ascii="Arial"/>
          <w:color w:val="000000"/>
          <w:sz w:val="18"/>
          <w:lang w:val="ru-RU"/>
        </w:rPr>
        <w:t>-</w:t>
      </w:r>
      <w:r w:rsidRPr="00636CD1">
        <w:rPr>
          <w:rFonts w:ascii="Arial"/>
          <w:color w:val="000000"/>
          <w:sz w:val="18"/>
          <w:lang w:val="ru-RU"/>
        </w:rPr>
        <w:t>агресором</w:t>
      </w:r>
      <w:r w:rsidRPr="00636CD1">
        <w:rPr>
          <w:rFonts w:ascii="Arial"/>
          <w:color w:val="000000"/>
          <w:sz w:val="18"/>
          <w:lang w:val="ru-RU"/>
        </w:rPr>
        <w:t xml:space="preserve">). </w:t>
      </w:r>
      <w:r w:rsidRPr="00636CD1">
        <w:rPr>
          <w:rFonts w:ascii="Arial"/>
          <w:color w:val="000000"/>
          <w:sz w:val="18"/>
          <w:lang w:val="ru-RU"/>
        </w:rPr>
        <w:t>При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кількість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проводяться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може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перевищувати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</w:t>
      </w:r>
      <w:r w:rsidRPr="00636CD1">
        <w:rPr>
          <w:rFonts w:ascii="Arial"/>
          <w:color w:val="000000"/>
          <w:sz w:val="18"/>
          <w:lang w:val="ru-RU"/>
        </w:rPr>
        <w:t>'</w:t>
      </w:r>
      <w:r w:rsidRPr="00636CD1">
        <w:rPr>
          <w:rFonts w:ascii="Arial"/>
          <w:color w:val="000000"/>
          <w:sz w:val="18"/>
          <w:lang w:val="ru-RU"/>
        </w:rPr>
        <w:t>яти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осіб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13" w:name="64"/>
      <w:bookmarkEnd w:id="12"/>
      <w:r w:rsidRPr="00636CD1">
        <w:rPr>
          <w:rFonts w:ascii="Arial"/>
          <w:color w:val="000000"/>
          <w:sz w:val="18"/>
          <w:lang w:val="ru-RU"/>
        </w:rPr>
        <w:lastRenderedPageBreak/>
        <w:t>(</w:t>
      </w:r>
      <w:r w:rsidRPr="00636CD1">
        <w:rPr>
          <w:rFonts w:ascii="Arial"/>
          <w:color w:val="000000"/>
          <w:sz w:val="18"/>
          <w:lang w:val="ru-RU"/>
        </w:rPr>
        <w:t>підпункт</w:t>
      </w:r>
      <w:r w:rsidRPr="00636CD1">
        <w:rPr>
          <w:rFonts w:ascii="Arial"/>
          <w:color w:val="000000"/>
          <w:sz w:val="18"/>
          <w:lang w:val="ru-RU"/>
        </w:rPr>
        <w:t xml:space="preserve"> 2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2 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змінами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внесеними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</w:t>
      </w:r>
      <w:r w:rsidRPr="00636CD1">
        <w:rPr>
          <w:rFonts w:ascii="Arial"/>
          <w:color w:val="000000"/>
          <w:sz w:val="18"/>
          <w:lang w:val="ru-RU"/>
        </w:rPr>
        <w:t>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рішеннями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10.03.2023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264,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22.12.2023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1451)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14" w:name="43"/>
      <w:bookmarkEnd w:id="13"/>
      <w:r w:rsidRPr="00636CD1">
        <w:rPr>
          <w:rFonts w:ascii="Arial"/>
          <w:color w:val="000000"/>
          <w:sz w:val="18"/>
          <w:lang w:val="ru-RU"/>
        </w:rPr>
        <w:t>Дія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поширюється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одним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особливості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прийняття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вищого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органу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встановлені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нормами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статті</w:t>
      </w:r>
      <w:r w:rsidRPr="00636CD1">
        <w:rPr>
          <w:rFonts w:ascii="Arial"/>
          <w:color w:val="000000"/>
          <w:sz w:val="18"/>
          <w:lang w:val="ru-RU"/>
        </w:rPr>
        <w:t xml:space="preserve"> 60 </w:t>
      </w:r>
      <w:r w:rsidRPr="00636CD1">
        <w:rPr>
          <w:rFonts w:ascii="Arial"/>
          <w:color w:val="000000"/>
          <w:sz w:val="18"/>
          <w:lang w:val="ru-RU"/>
        </w:rPr>
        <w:t>Закону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"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>".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15" w:name="44"/>
      <w:bookmarkEnd w:id="14"/>
      <w:r w:rsidRPr="00636CD1">
        <w:rPr>
          <w:rFonts w:ascii="Arial"/>
          <w:color w:val="000000"/>
          <w:sz w:val="18"/>
          <w:lang w:val="ru-RU"/>
        </w:rPr>
        <w:t>Дистанційні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проводяться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зазначеного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підпункті</w:t>
      </w:r>
      <w:r w:rsidRPr="00636CD1">
        <w:rPr>
          <w:rFonts w:ascii="Arial"/>
          <w:color w:val="000000"/>
          <w:sz w:val="18"/>
          <w:lang w:val="ru-RU"/>
        </w:rPr>
        <w:t xml:space="preserve"> 1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повинні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скликатися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проводитися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урахуванням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наступних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особливостей</w:t>
      </w:r>
      <w:r w:rsidRPr="00636CD1">
        <w:rPr>
          <w:rFonts w:ascii="Arial"/>
          <w:color w:val="000000"/>
          <w:sz w:val="18"/>
          <w:lang w:val="ru-RU"/>
        </w:rPr>
        <w:t>: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16" w:name="45"/>
      <w:bookmarkEnd w:id="15"/>
      <w:r w:rsidRPr="00636CD1">
        <w:rPr>
          <w:rFonts w:ascii="Arial"/>
          <w:color w:val="000000"/>
          <w:sz w:val="18"/>
          <w:lang w:val="ru-RU"/>
        </w:rPr>
        <w:t>електронні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документи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створюються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надаються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Порядком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повинні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створюватися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надаватися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застосуванням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кваліфікованого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іншо</w:t>
      </w:r>
      <w:r w:rsidRPr="00636CD1">
        <w:rPr>
          <w:rFonts w:ascii="Arial"/>
          <w:color w:val="000000"/>
          <w:sz w:val="18"/>
          <w:lang w:val="ru-RU"/>
        </w:rPr>
        <w:t>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цієї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базується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кваліфікованому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сертифікаті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відкритого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ключа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17" w:name="46"/>
      <w:bookmarkEnd w:id="16"/>
      <w:r w:rsidRPr="00636CD1">
        <w:rPr>
          <w:rFonts w:ascii="Arial"/>
          <w:color w:val="000000"/>
          <w:sz w:val="18"/>
          <w:lang w:val="ru-RU"/>
        </w:rPr>
        <w:t>бюлетені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голосування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дистанційних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зборах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можуть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подаватися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шляхом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направлення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адресу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пошти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</w:t>
      </w:r>
      <w:r w:rsidRPr="00636CD1">
        <w:rPr>
          <w:rFonts w:ascii="Arial"/>
          <w:color w:val="000000"/>
          <w:sz w:val="18"/>
          <w:lang w:val="ru-RU"/>
        </w:rPr>
        <w:t>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установи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випадку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визначеному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абзацах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четвертому</w:t>
      </w:r>
      <w:r w:rsidRPr="00636CD1">
        <w:rPr>
          <w:rFonts w:ascii="Arial"/>
          <w:color w:val="000000"/>
          <w:sz w:val="18"/>
          <w:lang w:val="ru-RU"/>
        </w:rPr>
        <w:t xml:space="preserve"> - </w:t>
      </w:r>
      <w:r w:rsidRPr="00636CD1">
        <w:rPr>
          <w:rFonts w:ascii="Arial"/>
          <w:color w:val="000000"/>
          <w:sz w:val="18"/>
          <w:lang w:val="ru-RU"/>
        </w:rPr>
        <w:t>десятому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67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, -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адресу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пошти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визначена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засвідченням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кваліфікованим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</w:t>
      </w:r>
      <w:r w:rsidRPr="00636CD1">
        <w:rPr>
          <w:rFonts w:ascii="Arial"/>
          <w:color w:val="000000"/>
          <w:sz w:val="18"/>
          <w:lang w:val="ru-RU"/>
        </w:rPr>
        <w:t>дписом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іншим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підписом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базується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кваліфікованому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сертифікаті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відкритого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ключа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акціонера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його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представника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так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шляхом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подання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паперовій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формі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установи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випадку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визначеному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абзацах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четвертому</w:t>
      </w:r>
      <w:r w:rsidRPr="00636CD1">
        <w:rPr>
          <w:rFonts w:ascii="Arial"/>
          <w:color w:val="000000"/>
          <w:sz w:val="18"/>
          <w:lang w:val="ru-RU"/>
        </w:rPr>
        <w:t xml:space="preserve"> - </w:t>
      </w:r>
      <w:r w:rsidRPr="00636CD1">
        <w:rPr>
          <w:rFonts w:ascii="Arial"/>
          <w:color w:val="000000"/>
          <w:sz w:val="18"/>
          <w:lang w:val="ru-RU"/>
        </w:rPr>
        <w:t>десятому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67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, -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орган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управління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місцезнаходженням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>);</w:t>
      </w:r>
    </w:p>
    <w:p w:rsidR="006019E4" w:rsidRDefault="00636CD1">
      <w:pPr>
        <w:spacing w:after="0"/>
        <w:ind w:firstLine="240"/>
      </w:pPr>
      <w:bookmarkStart w:id="18" w:name="47"/>
      <w:bookmarkEnd w:id="17"/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подання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голосування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паперовій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формі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підпис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акціонера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представника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акціонера</w:t>
      </w:r>
      <w:r w:rsidRPr="00636CD1">
        <w:rPr>
          <w:rFonts w:ascii="Arial"/>
          <w:color w:val="000000"/>
          <w:sz w:val="18"/>
          <w:lang w:val="ru-RU"/>
        </w:rPr>
        <w:t>)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засвідчується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його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вибором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нотаріально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умови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присутності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нотаріуса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посадової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вчиняє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нотаріальні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),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установою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обслуговує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рахунок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паперах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акціонера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обліковуються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належні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>, (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умови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присутності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уповноваженої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установи</w:t>
      </w:r>
      <w:r w:rsidRPr="00636CD1">
        <w:rPr>
          <w:rFonts w:ascii="Arial"/>
          <w:color w:val="000000"/>
          <w:sz w:val="18"/>
          <w:lang w:val="ru-RU"/>
        </w:rPr>
        <w:t xml:space="preserve">). </w:t>
      </w:r>
      <w:r w:rsidRPr="00636CD1">
        <w:rPr>
          <w:rFonts w:ascii="Arial"/>
          <w:color w:val="000000"/>
          <w:sz w:val="18"/>
          <w:lang w:val="ru-RU"/>
        </w:rPr>
        <w:t>Бюлетені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голосування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подані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паперовій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формі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засвідчені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акціонера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його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представника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абзацу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засвідчені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вказана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підпункту</w:t>
      </w:r>
      <w:r w:rsidRPr="00636CD1">
        <w:rPr>
          <w:rFonts w:ascii="Arial"/>
          <w:color w:val="000000"/>
          <w:sz w:val="18"/>
          <w:lang w:val="ru-RU"/>
        </w:rPr>
        <w:t xml:space="preserve"> 7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94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підпункту</w:t>
      </w:r>
      <w:r w:rsidRPr="00636CD1">
        <w:rPr>
          <w:rFonts w:ascii="Arial"/>
          <w:color w:val="000000"/>
          <w:sz w:val="18"/>
          <w:lang w:val="ru-RU"/>
        </w:rPr>
        <w:t xml:space="preserve"> 8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95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приймаються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proofErr w:type="spellStart"/>
      <w:r>
        <w:rPr>
          <w:rFonts w:ascii="Arial"/>
          <w:color w:val="000000"/>
          <w:sz w:val="18"/>
        </w:rPr>
        <w:t>акціонерним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товариством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визначеному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Порядком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випадку</w:t>
      </w:r>
      <w:proofErr w:type="spellEnd"/>
      <w:r>
        <w:rPr>
          <w:rFonts w:ascii="Arial"/>
          <w:color w:val="000000"/>
          <w:sz w:val="18"/>
        </w:rPr>
        <w:t xml:space="preserve">) </w:t>
      </w:r>
      <w:proofErr w:type="spellStart"/>
      <w:r>
        <w:rPr>
          <w:rFonts w:ascii="Arial"/>
          <w:color w:val="000000"/>
          <w:sz w:val="18"/>
        </w:rPr>
        <w:t>для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подальшого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опрацювання</w:t>
      </w:r>
      <w:proofErr w:type="spellEnd"/>
      <w:r>
        <w:rPr>
          <w:rFonts w:ascii="Arial"/>
          <w:color w:val="000000"/>
          <w:sz w:val="18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19" w:name="48"/>
      <w:bookmarkEnd w:id="18"/>
      <w:r w:rsidRPr="00636CD1">
        <w:rPr>
          <w:rFonts w:ascii="Arial"/>
          <w:color w:val="000000"/>
          <w:sz w:val="18"/>
          <w:lang w:val="ru-RU"/>
        </w:rPr>
        <w:t>повідомлення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акціонеру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його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представнику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отримання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виконаних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паперовій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формі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документів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поданих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бюлетенями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>/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мотивована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відмова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подальшому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опрацюванні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наявн</w:t>
      </w:r>
      <w:r w:rsidRPr="00636CD1">
        <w:rPr>
          <w:rFonts w:ascii="Arial"/>
          <w:color w:val="000000"/>
          <w:sz w:val="18"/>
          <w:lang w:val="ru-RU"/>
        </w:rPr>
        <w:t>ості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підстав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передбачених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), </w:t>
      </w:r>
      <w:r w:rsidRPr="00636CD1">
        <w:rPr>
          <w:rFonts w:ascii="Arial"/>
          <w:color w:val="000000"/>
          <w:sz w:val="18"/>
          <w:lang w:val="ru-RU"/>
        </w:rPr>
        <w:t>надається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встановлений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строк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спосіб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визначений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договором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обслуговування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рахунка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договором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передбачено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спосіб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інформування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</w:t>
      </w:r>
      <w:r w:rsidRPr="00636CD1">
        <w:rPr>
          <w:rFonts w:ascii="Arial"/>
          <w:color w:val="000000"/>
          <w:sz w:val="18"/>
          <w:lang w:val="ru-RU"/>
        </w:rPr>
        <w:t>іонера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товариством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випадку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визначеному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абзацах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четвертому</w:t>
      </w:r>
      <w:r w:rsidRPr="00636CD1">
        <w:rPr>
          <w:rFonts w:ascii="Arial"/>
          <w:color w:val="000000"/>
          <w:sz w:val="18"/>
          <w:lang w:val="ru-RU"/>
        </w:rPr>
        <w:t xml:space="preserve"> - </w:t>
      </w:r>
      <w:r w:rsidRPr="00636CD1">
        <w:rPr>
          <w:rFonts w:ascii="Arial"/>
          <w:color w:val="000000"/>
          <w:sz w:val="18"/>
          <w:lang w:val="ru-RU"/>
        </w:rPr>
        <w:t>десятому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67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акціонером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його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представником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була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зазначена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наданні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йому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повідомлення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>/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відмови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вказана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адрес</w:t>
      </w:r>
      <w:r w:rsidRPr="00636CD1">
        <w:rPr>
          <w:rFonts w:ascii="Arial"/>
          <w:color w:val="000000"/>
          <w:sz w:val="18"/>
          <w:lang w:val="ru-RU"/>
        </w:rPr>
        <w:t>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повідомлення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відмови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20" w:name="49"/>
      <w:bookmarkEnd w:id="19"/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голосування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поданий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паперовій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формі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складається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кількох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аркушів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сторінки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нумеруються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кожен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аркуш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підписується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акціонером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представником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акціонера</w:t>
      </w:r>
      <w:r w:rsidRPr="00636CD1">
        <w:rPr>
          <w:rFonts w:ascii="Arial"/>
          <w:color w:val="000000"/>
          <w:sz w:val="18"/>
          <w:lang w:val="ru-RU"/>
        </w:rPr>
        <w:t xml:space="preserve">). </w:t>
      </w:r>
      <w:r w:rsidRPr="00636CD1">
        <w:rPr>
          <w:rFonts w:ascii="Arial"/>
          <w:color w:val="000000"/>
          <w:sz w:val="18"/>
          <w:lang w:val="ru-RU"/>
        </w:rPr>
        <w:t>Бюлетень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поданий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паперовій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формі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визнається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недійсним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голосування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випадках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зазначених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пункті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також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він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складається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кількох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аркушів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пронумеровані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належним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чином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21" w:name="50"/>
      <w:bookmarkEnd w:id="20"/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отримання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представників</w:t>
      </w:r>
      <w:r w:rsidRPr="00636CD1">
        <w:rPr>
          <w:rFonts w:ascii="Arial"/>
          <w:color w:val="000000"/>
          <w:sz w:val="18"/>
          <w:lang w:val="ru-RU"/>
        </w:rPr>
        <w:t>)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паперовій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формі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прийняття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подальшого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опрацювання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депозитарна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надсилає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Центральному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депозитарію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документами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визначеними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підпункті</w:t>
      </w:r>
      <w:r w:rsidRPr="00636CD1">
        <w:rPr>
          <w:rFonts w:ascii="Arial"/>
          <w:color w:val="000000"/>
          <w:sz w:val="18"/>
          <w:lang w:val="ru-RU"/>
        </w:rPr>
        <w:t xml:space="preserve"> 5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69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засвідчені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кваліфікованим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підписом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а</w:t>
      </w:r>
      <w:r w:rsidRPr="00636CD1">
        <w:rPr>
          <w:rFonts w:ascii="Arial"/>
          <w:color w:val="000000"/>
          <w:sz w:val="18"/>
          <w:lang w:val="ru-RU"/>
        </w:rPr>
        <w:t>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іншим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підписом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базується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кваліфікованому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сертифікаті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відкритого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ключа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уповноваженої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скан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копії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бюлетенів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поданих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паперовій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формі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встановлено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наявність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ознак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визнання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недійсними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визнання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недійсними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хоча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одним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питанням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умови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передбачено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договором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регулюються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відносини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щодо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умов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послуг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дистанційних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скан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копії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всіх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бюл</w:t>
      </w:r>
      <w:r w:rsidRPr="00636CD1">
        <w:rPr>
          <w:rFonts w:ascii="Arial"/>
          <w:color w:val="000000"/>
          <w:sz w:val="18"/>
          <w:lang w:val="ru-RU"/>
        </w:rPr>
        <w:t>етенів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отриманих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прийнятих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подальшого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опрацювання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22" w:name="75"/>
      <w:bookmarkEnd w:id="21"/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можуть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проводитись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умови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розпорядження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складення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переліку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направляється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повідомлення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</w:t>
      </w:r>
      <w:r w:rsidRPr="00636CD1">
        <w:rPr>
          <w:rFonts w:ascii="Arial"/>
          <w:color w:val="000000"/>
          <w:sz w:val="18"/>
          <w:lang w:val="ru-RU"/>
        </w:rPr>
        <w:t>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переліку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мають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право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зборах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надано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Центрального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депозитарію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вигляді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переліки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надані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Центральним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депозитарієм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вигляді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встановленому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внутрішніми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>кументами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Центрального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депозитарію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крім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випадку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позачергових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lastRenderedPageBreak/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акціонера</w:t>
      </w:r>
      <w:r w:rsidRPr="00636CD1">
        <w:rPr>
          <w:rFonts w:ascii="Arial"/>
          <w:color w:val="000000"/>
          <w:sz w:val="18"/>
          <w:lang w:val="ru-RU"/>
        </w:rPr>
        <w:t xml:space="preserve">),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який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подання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позачергових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сукупно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власниками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власник</w:t>
      </w:r>
      <w:r w:rsidRPr="00636CD1">
        <w:rPr>
          <w:rFonts w:ascii="Arial"/>
          <w:color w:val="000000"/>
          <w:sz w:val="18"/>
          <w:lang w:val="ru-RU"/>
        </w:rPr>
        <w:t>ом</w:t>
      </w:r>
      <w:r w:rsidRPr="00636CD1">
        <w:rPr>
          <w:rFonts w:ascii="Arial"/>
          <w:color w:val="000000"/>
          <w:sz w:val="18"/>
          <w:lang w:val="ru-RU"/>
        </w:rPr>
        <w:t xml:space="preserve">) 5 </w:t>
      </w:r>
      <w:r w:rsidRPr="00636CD1">
        <w:rPr>
          <w:rFonts w:ascii="Arial"/>
          <w:color w:val="000000"/>
          <w:sz w:val="18"/>
          <w:lang w:val="ru-RU"/>
        </w:rPr>
        <w:t>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більше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23" w:name="76"/>
      <w:bookmarkEnd w:id="22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абзац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десятий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підпункту</w:t>
      </w:r>
      <w:r w:rsidRPr="00636CD1">
        <w:rPr>
          <w:rFonts w:ascii="Arial"/>
          <w:color w:val="000000"/>
          <w:sz w:val="18"/>
          <w:lang w:val="ru-RU"/>
        </w:rPr>
        <w:t xml:space="preserve"> 2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2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редакції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22.12.2023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1451)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24" w:name="52"/>
      <w:bookmarkEnd w:id="23"/>
      <w:r w:rsidRPr="00636CD1">
        <w:rPr>
          <w:rFonts w:ascii="Arial"/>
          <w:color w:val="000000"/>
          <w:sz w:val="18"/>
          <w:lang w:val="ru-RU"/>
        </w:rPr>
        <w:t>депозитарні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направляють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Центральному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депозитарію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інформацію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документи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передбачені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підпунктами</w:t>
      </w:r>
      <w:r w:rsidRPr="00636CD1">
        <w:rPr>
          <w:rFonts w:ascii="Arial"/>
          <w:color w:val="000000"/>
          <w:sz w:val="18"/>
          <w:lang w:val="ru-RU"/>
        </w:rPr>
        <w:t xml:space="preserve"> 4, 5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69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пізніше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двох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робочих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після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25" w:name="53"/>
      <w:bookmarkEnd w:id="24"/>
      <w:r w:rsidRPr="00636CD1">
        <w:rPr>
          <w:rFonts w:ascii="Arial"/>
          <w:color w:val="000000"/>
          <w:sz w:val="18"/>
          <w:lang w:val="ru-RU"/>
        </w:rPr>
        <w:t>Центральний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виконує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передбачені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пунктом</w:t>
      </w:r>
      <w:r w:rsidRPr="00636CD1">
        <w:rPr>
          <w:rFonts w:ascii="Arial"/>
          <w:color w:val="000000"/>
          <w:sz w:val="18"/>
          <w:lang w:val="ru-RU"/>
        </w:rPr>
        <w:t xml:space="preserve"> 70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пізніш</w:t>
      </w:r>
      <w:r w:rsidRPr="00636CD1">
        <w:rPr>
          <w:rFonts w:ascii="Arial"/>
          <w:color w:val="000000"/>
          <w:sz w:val="18"/>
          <w:lang w:val="ru-RU"/>
        </w:rPr>
        <w:t>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двох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робочих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після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отримання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установ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документів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передбачених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пунктом</w:t>
      </w:r>
      <w:r w:rsidRPr="00636CD1">
        <w:rPr>
          <w:rFonts w:ascii="Arial"/>
          <w:color w:val="000000"/>
          <w:sz w:val="18"/>
          <w:lang w:val="ru-RU"/>
        </w:rPr>
        <w:t xml:space="preserve"> 69 </w:t>
      </w:r>
      <w:r w:rsidRPr="00636CD1">
        <w:rPr>
          <w:rFonts w:ascii="Arial"/>
          <w:color w:val="000000"/>
          <w:sz w:val="18"/>
          <w:lang w:val="ru-RU"/>
        </w:rPr>
        <w:t>розділу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зазначеного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26" w:name="59"/>
      <w:bookmarkEnd w:id="25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пункт</w:t>
      </w:r>
      <w:r w:rsidRPr="00636CD1">
        <w:rPr>
          <w:rFonts w:ascii="Arial"/>
          <w:color w:val="000000"/>
          <w:sz w:val="18"/>
          <w:lang w:val="ru-RU"/>
        </w:rPr>
        <w:t xml:space="preserve"> 2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редакції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06.03.2023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240)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27" w:name="77"/>
      <w:bookmarkEnd w:id="26"/>
      <w:r w:rsidRPr="00636CD1">
        <w:rPr>
          <w:rFonts w:ascii="Arial"/>
          <w:color w:val="000000"/>
          <w:sz w:val="18"/>
          <w:lang w:val="ru-RU"/>
        </w:rPr>
        <w:t xml:space="preserve">3)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затвердженого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02 </w:t>
      </w:r>
      <w:r w:rsidRPr="00636CD1">
        <w:rPr>
          <w:rFonts w:ascii="Arial"/>
          <w:color w:val="000000"/>
          <w:sz w:val="18"/>
          <w:lang w:val="ru-RU"/>
        </w:rPr>
        <w:t>червня</w:t>
      </w:r>
      <w:r w:rsidRPr="00636CD1">
        <w:rPr>
          <w:rFonts w:ascii="Arial"/>
          <w:color w:val="000000"/>
          <w:sz w:val="18"/>
          <w:lang w:val="ru-RU"/>
        </w:rPr>
        <w:t xml:space="preserve"> 2023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595.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28" w:name="78"/>
      <w:bookmarkEnd w:id="27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пункт</w:t>
      </w:r>
      <w:r w:rsidRPr="00636CD1">
        <w:rPr>
          <w:rFonts w:ascii="Arial"/>
          <w:color w:val="000000"/>
          <w:sz w:val="18"/>
          <w:lang w:val="ru-RU"/>
        </w:rPr>
        <w:t xml:space="preserve"> 2 </w:t>
      </w:r>
      <w:r w:rsidRPr="00636CD1">
        <w:rPr>
          <w:rFonts w:ascii="Arial"/>
          <w:color w:val="000000"/>
          <w:sz w:val="18"/>
          <w:lang w:val="ru-RU"/>
        </w:rPr>
        <w:t>доповн</w:t>
      </w:r>
      <w:r w:rsidRPr="00636CD1">
        <w:rPr>
          <w:rFonts w:ascii="Arial"/>
          <w:color w:val="000000"/>
          <w:sz w:val="18"/>
          <w:lang w:val="ru-RU"/>
        </w:rPr>
        <w:t>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підпунктом</w:t>
      </w:r>
      <w:r w:rsidRPr="00636CD1">
        <w:rPr>
          <w:rFonts w:ascii="Arial"/>
          <w:color w:val="000000"/>
          <w:sz w:val="18"/>
          <w:lang w:val="ru-RU"/>
        </w:rPr>
        <w:t xml:space="preserve"> 3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22.12.2023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1451)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29" w:name="11"/>
      <w:bookmarkEnd w:id="28"/>
      <w:r w:rsidRPr="00636CD1">
        <w:rPr>
          <w:rFonts w:ascii="Arial"/>
          <w:color w:val="000000"/>
          <w:sz w:val="18"/>
          <w:lang w:val="ru-RU"/>
        </w:rPr>
        <w:t xml:space="preserve">3. </w:t>
      </w:r>
      <w:r w:rsidRPr="00636CD1">
        <w:rPr>
          <w:rFonts w:ascii="Arial"/>
          <w:color w:val="000000"/>
          <w:sz w:val="18"/>
          <w:lang w:val="ru-RU"/>
        </w:rPr>
        <w:t>Встановити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незалежно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змісту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норм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</w:t>
      </w:r>
      <w:r w:rsidRPr="00636CD1">
        <w:rPr>
          <w:rFonts w:ascii="Arial"/>
          <w:color w:val="000000"/>
          <w:sz w:val="18"/>
          <w:lang w:val="ru-RU"/>
        </w:rPr>
        <w:t>туту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інших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внутрішніх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документів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регулюється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порядок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можуть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бути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виключно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одним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наступних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шляхів</w:t>
      </w:r>
      <w:r w:rsidRPr="00636CD1">
        <w:rPr>
          <w:rFonts w:ascii="Arial"/>
          <w:color w:val="000000"/>
          <w:sz w:val="18"/>
          <w:lang w:val="ru-RU"/>
        </w:rPr>
        <w:t>: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30" w:name="66"/>
      <w:bookmarkEnd w:id="29"/>
      <w:r w:rsidRPr="00636CD1">
        <w:rPr>
          <w:rFonts w:ascii="Arial"/>
          <w:color w:val="000000"/>
          <w:sz w:val="18"/>
          <w:lang w:val="ru-RU"/>
        </w:rPr>
        <w:t xml:space="preserve">1) </w:t>
      </w:r>
      <w:r w:rsidRPr="00636CD1">
        <w:rPr>
          <w:rFonts w:ascii="Arial"/>
          <w:color w:val="000000"/>
          <w:sz w:val="18"/>
          <w:lang w:val="ru-RU"/>
        </w:rPr>
        <w:t>дистанційного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скликанн</w:t>
      </w:r>
      <w:r w:rsidRPr="00636CD1">
        <w:rPr>
          <w:rFonts w:ascii="Arial"/>
          <w:color w:val="000000"/>
          <w:sz w:val="18"/>
          <w:lang w:val="ru-RU"/>
        </w:rPr>
        <w:t>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дистанційного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затвердженого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 </w:t>
      </w:r>
      <w:r w:rsidRPr="00636CD1">
        <w:rPr>
          <w:rFonts w:ascii="Arial"/>
          <w:color w:val="000000"/>
          <w:sz w:val="18"/>
          <w:lang w:val="ru-RU"/>
        </w:rPr>
        <w:t>липня</w:t>
      </w:r>
      <w:r w:rsidRPr="00636CD1">
        <w:rPr>
          <w:rFonts w:ascii="Arial"/>
          <w:color w:val="000000"/>
          <w:sz w:val="18"/>
          <w:lang w:val="ru-RU"/>
        </w:rPr>
        <w:t xml:space="preserve"> 2023 </w:t>
      </w:r>
      <w:r w:rsidRPr="00636CD1">
        <w:rPr>
          <w:rFonts w:ascii="Arial"/>
          <w:color w:val="000000"/>
          <w:sz w:val="18"/>
          <w:lang w:val="ru-RU"/>
        </w:rPr>
        <w:t>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754;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31" w:name="68"/>
      <w:bookmarkEnd w:id="30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підпункт</w:t>
      </w:r>
      <w:r w:rsidRPr="00636CD1">
        <w:rPr>
          <w:rFonts w:ascii="Arial"/>
          <w:color w:val="000000"/>
          <w:sz w:val="18"/>
          <w:lang w:val="ru-RU"/>
        </w:rPr>
        <w:t xml:space="preserve"> 1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3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>едакції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31.07.2023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841)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32" w:name="13"/>
      <w:bookmarkEnd w:id="31"/>
      <w:r w:rsidRPr="00636CD1">
        <w:rPr>
          <w:rFonts w:ascii="Arial"/>
          <w:color w:val="000000"/>
          <w:sz w:val="18"/>
          <w:lang w:val="ru-RU"/>
        </w:rPr>
        <w:t xml:space="preserve">2)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беруть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учасники</w:t>
      </w:r>
      <w:r w:rsidRPr="00636CD1">
        <w:rPr>
          <w:rFonts w:ascii="Arial"/>
          <w:color w:val="000000"/>
          <w:sz w:val="18"/>
          <w:lang w:val="ru-RU"/>
        </w:rPr>
        <w:t xml:space="preserve"> - </w:t>
      </w:r>
      <w:r w:rsidRPr="00636CD1">
        <w:rPr>
          <w:rFonts w:ascii="Arial"/>
          <w:color w:val="000000"/>
          <w:sz w:val="18"/>
          <w:lang w:val="ru-RU"/>
        </w:rPr>
        <w:t>власники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акцій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відпов</w:t>
      </w:r>
      <w:r w:rsidRPr="00636CD1">
        <w:rPr>
          <w:rFonts w:ascii="Arial"/>
          <w:color w:val="000000"/>
          <w:sz w:val="18"/>
          <w:lang w:val="ru-RU"/>
        </w:rPr>
        <w:t>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встановлених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пункті</w:t>
      </w:r>
      <w:r w:rsidRPr="00636CD1">
        <w:rPr>
          <w:rFonts w:ascii="Arial"/>
          <w:color w:val="000000"/>
          <w:sz w:val="18"/>
          <w:lang w:val="ru-RU"/>
        </w:rPr>
        <w:t xml:space="preserve"> 4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виключенням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випадків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коли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місцем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території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ведуться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бойові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тимчасово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окуповані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території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територія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держави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визнається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законода</w:t>
      </w:r>
      <w:r w:rsidRPr="00636CD1">
        <w:rPr>
          <w:rFonts w:ascii="Arial"/>
          <w:color w:val="000000"/>
          <w:sz w:val="18"/>
          <w:lang w:val="ru-RU"/>
        </w:rPr>
        <w:t>вством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державою</w:t>
      </w:r>
      <w:r w:rsidRPr="00636CD1">
        <w:rPr>
          <w:rFonts w:ascii="Arial"/>
          <w:color w:val="000000"/>
          <w:sz w:val="18"/>
          <w:lang w:val="ru-RU"/>
        </w:rPr>
        <w:t>-</w:t>
      </w:r>
      <w:r w:rsidRPr="00636CD1">
        <w:rPr>
          <w:rFonts w:ascii="Arial"/>
          <w:color w:val="000000"/>
          <w:sz w:val="18"/>
          <w:lang w:val="ru-RU"/>
        </w:rPr>
        <w:t>агресором</w:t>
      </w:r>
      <w:r w:rsidRPr="00636CD1">
        <w:rPr>
          <w:rFonts w:ascii="Arial"/>
          <w:color w:val="000000"/>
          <w:sz w:val="18"/>
          <w:lang w:val="ru-RU"/>
        </w:rPr>
        <w:t>).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33" w:name="79"/>
      <w:bookmarkEnd w:id="32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підпункт</w:t>
      </w:r>
      <w:r w:rsidRPr="00636CD1">
        <w:rPr>
          <w:rFonts w:ascii="Arial"/>
          <w:color w:val="000000"/>
          <w:sz w:val="18"/>
          <w:lang w:val="ru-RU"/>
        </w:rPr>
        <w:t xml:space="preserve"> 2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3 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змінами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внесеними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22.12.2023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1451)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34" w:name="67"/>
      <w:bookmarkEnd w:id="33"/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документи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створюються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надають</w:t>
      </w:r>
      <w:r w:rsidRPr="00636CD1">
        <w:rPr>
          <w:rFonts w:ascii="Arial"/>
          <w:color w:val="000000"/>
          <w:sz w:val="18"/>
          <w:lang w:val="ru-RU"/>
        </w:rPr>
        <w:t>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порядком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вказаним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підпункті</w:t>
      </w:r>
      <w:r w:rsidRPr="00636CD1">
        <w:rPr>
          <w:rFonts w:ascii="Arial"/>
          <w:color w:val="000000"/>
          <w:sz w:val="18"/>
          <w:lang w:val="ru-RU"/>
        </w:rPr>
        <w:t xml:space="preserve"> 1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повинні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створюватися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надаватися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застосуванням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кваліфікованого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іншого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електронного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цієї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базується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кваліфікованому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сертифікаті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</w:t>
      </w:r>
      <w:r w:rsidRPr="00636CD1">
        <w:rPr>
          <w:rFonts w:ascii="Arial"/>
          <w:color w:val="000000"/>
          <w:sz w:val="18"/>
          <w:lang w:val="ru-RU"/>
        </w:rPr>
        <w:t>дкритого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ключа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35" w:name="60"/>
      <w:bookmarkEnd w:id="34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пункт</w:t>
      </w:r>
      <w:r w:rsidRPr="00636CD1">
        <w:rPr>
          <w:rFonts w:ascii="Arial"/>
          <w:color w:val="000000"/>
          <w:sz w:val="18"/>
          <w:lang w:val="ru-RU"/>
        </w:rPr>
        <w:t xml:space="preserve"> 3 </w:t>
      </w:r>
      <w:r w:rsidRPr="00636CD1">
        <w:rPr>
          <w:rFonts w:ascii="Arial"/>
          <w:color w:val="000000"/>
          <w:sz w:val="18"/>
          <w:lang w:val="ru-RU"/>
        </w:rPr>
        <w:t>доповнено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абзацом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четвертим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06.03.2023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240,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>абзац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четвертий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3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редакції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31.07.2023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841)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36" w:name="55"/>
      <w:bookmarkEnd w:id="35"/>
      <w:r w:rsidRPr="00636CD1">
        <w:rPr>
          <w:rFonts w:ascii="Arial"/>
          <w:color w:val="000000"/>
          <w:sz w:val="18"/>
          <w:lang w:val="ru-RU"/>
        </w:rPr>
        <w:t>Дія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поширюється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складаються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однієї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особи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одного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учасника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особливості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прийняття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вищого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органу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встановлені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нормами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статті</w:t>
      </w:r>
      <w:r w:rsidRPr="00636CD1">
        <w:rPr>
          <w:rFonts w:ascii="Arial"/>
          <w:color w:val="000000"/>
          <w:sz w:val="18"/>
          <w:lang w:val="ru-RU"/>
        </w:rPr>
        <w:t xml:space="preserve"> 32 </w:t>
      </w:r>
      <w:r w:rsidRPr="00636CD1">
        <w:rPr>
          <w:rFonts w:ascii="Arial"/>
          <w:color w:val="000000"/>
          <w:sz w:val="18"/>
          <w:lang w:val="ru-RU"/>
        </w:rPr>
        <w:t>Закону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"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інститути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</w:t>
      </w:r>
      <w:r w:rsidRPr="00636CD1">
        <w:rPr>
          <w:rFonts w:ascii="Arial"/>
          <w:color w:val="000000"/>
          <w:sz w:val="18"/>
          <w:lang w:val="ru-RU"/>
        </w:rPr>
        <w:t>пільного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інвестування</w:t>
      </w:r>
      <w:r w:rsidRPr="00636CD1">
        <w:rPr>
          <w:rFonts w:ascii="Arial"/>
          <w:color w:val="000000"/>
          <w:sz w:val="18"/>
          <w:lang w:val="ru-RU"/>
        </w:rPr>
        <w:t>".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37" w:name="61"/>
      <w:bookmarkEnd w:id="36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пункт</w:t>
      </w:r>
      <w:r w:rsidRPr="00636CD1">
        <w:rPr>
          <w:rFonts w:ascii="Arial"/>
          <w:color w:val="000000"/>
          <w:sz w:val="18"/>
          <w:lang w:val="ru-RU"/>
        </w:rPr>
        <w:t xml:space="preserve"> 3 </w:t>
      </w:r>
      <w:r w:rsidRPr="00636CD1">
        <w:rPr>
          <w:rFonts w:ascii="Arial"/>
          <w:color w:val="000000"/>
          <w:sz w:val="18"/>
          <w:lang w:val="ru-RU"/>
        </w:rPr>
        <w:t>доповнено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абзацом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</w:t>
      </w:r>
      <w:r w:rsidRPr="00636CD1">
        <w:rPr>
          <w:rFonts w:ascii="Arial"/>
          <w:color w:val="000000"/>
          <w:sz w:val="18"/>
          <w:lang w:val="ru-RU"/>
        </w:rPr>
        <w:t>'</w:t>
      </w:r>
      <w:r w:rsidRPr="00636CD1">
        <w:rPr>
          <w:rFonts w:ascii="Arial"/>
          <w:color w:val="000000"/>
          <w:sz w:val="18"/>
          <w:lang w:val="ru-RU"/>
        </w:rPr>
        <w:t>ятим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06.03.2023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240)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38" w:name="14"/>
      <w:bookmarkEnd w:id="37"/>
      <w:r w:rsidRPr="00636CD1">
        <w:rPr>
          <w:rFonts w:ascii="Arial"/>
          <w:color w:val="000000"/>
          <w:sz w:val="18"/>
          <w:lang w:val="ru-RU"/>
        </w:rPr>
        <w:t xml:space="preserve">4. </w:t>
      </w:r>
      <w:r w:rsidRPr="00636CD1">
        <w:rPr>
          <w:rFonts w:ascii="Arial"/>
          <w:color w:val="000000"/>
          <w:sz w:val="18"/>
          <w:lang w:val="ru-RU"/>
        </w:rPr>
        <w:t>Встановити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</w:t>
      </w:r>
      <w:r w:rsidRPr="00636CD1">
        <w:rPr>
          <w:rFonts w:ascii="Arial"/>
          <w:color w:val="000000"/>
          <w:sz w:val="18"/>
          <w:lang w:val="ru-RU"/>
        </w:rPr>
        <w:t>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беруть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акціонери</w:t>
      </w:r>
      <w:r w:rsidRPr="00636CD1">
        <w:rPr>
          <w:rFonts w:ascii="Arial"/>
          <w:color w:val="000000"/>
          <w:sz w:val="18"/>
          <w:lang w:val="ru-RU"/>
        </w:rPr>
        <w:t xml:space="preserve"> - </w:t>
      </w:r>
      <w:r w:rsidRPr="00636CD1">
        <w:rPr>
          <w:rFonts w:ascii="Arial"/>
          <w:color w:val="000000"/>
          <w:sz w:val="18"/>
          <w:lang w:val="ru-RU"/>
        </w:rPr>
        <w:t>власники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акцій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можуть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бути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урахуванням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особливостей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встановлених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пунктом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саме</w:t>
      </w:r>
      <w:r w:rsidRPr="00636CD1">
        <w:rPr>
          <w:rFonts w:ascii="Arial"/>
          <w:color w:val="000000"/>
          <w:sz w:val="18"/>
          <w:lang w:val="ru-RU"/>
        </w:rPr>
        <w:t>: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39" w:name="15"/>
      <w:bookmarkEnd w:id="38"/>
      <w:r w:rsidRPr="00636CD1">
        <w:rPr>
          <w:rFonts w:ascii="Arial"/>
          <w:color w:val="000000"/>
          <w:sz w:val="18"/>
          <w:lang w:val="ru-RU"/>
        </w:rPr>
        <w:t xml:space="preserve">1)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одному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місці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зібралися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учасники</w:t>
      </w:r>
      <w:r w:rsidRPr="00636CD1">
        <w:rPr>
          <w:rFonts w:ascii="Arial"/>
          <w:color w:val="000000"/>
          <w:sz w:val="18"/>
          <w:lang w:val="ru-RU"/>
        </w:rPr>
        <w:t xml:space="preserve"> - </w:t>
      </w:r>
      <w:r w:rsidRPr="00636CD1">
        <w:rPr>
          <w:rFonts w:ascii="Arial"/>
          <w:color w:val="000000"/>
          <w:sz w:val="18"/>
          <w:lang w:val="ru-RU"/>
        </w:rPr>
        <w:t>власники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</w:t>
      </w:r>
      <w:r w:rsidRPr="00636CD1">
        <w:rPr>
          <w:rFonts w:ascii="Arial"/>
          <w:color w:val="000000"/>
          <w:sz w:val="18"/>
          <w:lang w:val="ru-RU"/>
        </w:rPr>
        <w:t>цій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вони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мають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право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прийняти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будь</w:t>
      </w:r>
      <w:r w:rsidRPr="00636CD1">
        <w:rPr>
          <w:rFonts w:ascii="Arial"/>
          <w:color w:val="000000"/>
          <w:sz w:val="18"/>
          <w:lang w:val="ru-RU"/>
        </w:rPr>
        <w:t>-</w:t>
      </w:r>
      <w:r w:rsidRPr="00636CD1">
        <w:rPr>
          <w:rFonts w:ascii="Arial"/>
          <w:color w:val="000000"/>
          <w:sz w:val="18"/>
          <w:lang w:val="ru-RU"/>
        </w:rPr>
        <w:t>яке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питань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належать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компетенції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закону</w:t>
      </w:r>
      <w:proofErr w:type="gramEnd"/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40" w:name="16"/>
      <w:bookmarkEnd w:id="39"/>
      <w:r w:rsidRPr="00636CD1">
        <w:rPr>
          <w:rFonts w:ascii="Arial"/>
          <w:color w:val="000000"/>
          <w:sz w:val="18"/>
          <w:lang w:val="ru-RU"/>
        </w:rPr>
        <w:t xml:space="preserve">2) </w:t>
      </w:r>
      <w:r w:rsidRPr="00636CD1">
        <w:rPr>
          <w:rFonts w:ascii="Arial"/>
          <w:color w:val="000000"/>
          <w:sz w:val="18"/>
          <w:lang w:val="ru-RU"/>
        </w:rPr>
        <w:t>усі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прийняті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першого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</w:t>
      </w:r>
      <w:r w:rsidRPr="00636CD1">
        <w:rPr>
          <w:rFonts w:ascii="Arial"/>
          <w:color w:val="000000"/>
          <w:sz w:val="18"/>
          <w:lang w:val="ru-RU"/>
        </w:rPr>
        <w:t>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оформляються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вигляді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протоколу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статті</w:t>
      </w:r>
      <w:r w:rsidRPr="00636CD1">
        <w:rPr>
          <w:rFonts w:ascii="Arial"/>
          <w:color w:val="000000"/>
          <w:sz w:val="18"/>
          <w:lang w:val="ru-RU"/>
        </w:rPr>
        <w:t xml:space="preserve"> 29 </w:t>
      </w:r>
      <w:r w:rsidRPr="00636CD1">
        <w:rPr>
          <w:rFonts w:ascii="Arial"/>
          <w:color w:val="000000"/>
          <w:sz w:val="18"/>
          <w:lang w:val="ru-RU"/>
        </w:rPr>
        <w:t>Закону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"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інститути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спільного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інвестування</w:t>
      </w:r>
      <w:r w:rsidRPr="00636CD1">
        <w:rPr>
          <w:rFonts w:ascii="Arial"/>
          <w:color w:val="000000"/>
          <w:sz w:val="18"/>
          <w:lang w:val="ru-RU"/>
        </w:rPr>
        <w:t xml:space="preserve">",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lastRenderedPageBreak/>
        <w:t>підписується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усіма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власниками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</w:t>
      </w:r>
      <w:r w:rsidRPr="00636CD1">
        <w:rPr>
          <w:rFonts w:ascii="Arial"/>
          <w:color w:val="000000"/>
          <w:sz w:val="18"/>
          <w:lang w:val="ru-RU"/>
        </w:rPr>
        <w:t>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представниками</w:t>
      </w:r>
      <w:r w:rsidRPr="00636CD1">
        <w:rPr>
          <w:rFonts w:ascii="Arial"/>
          <w:color w:val="000000"/>
          <w:sz w:val="18"/>
          <w:lang w:val="ru-RU"/>
        </w:rPr>
        <w:t>);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41" w:name="17"/>
      <w:bookmarkEnd w:id="40"/>
      <w:r w:rsidRPr="00636CD1">
        <w:rPr>
          <w:rFonts w:ascii="Arial"/>
          <w:color w:val="000000"/>
          <w:sz w:val="18"/>
          <w:lang w:val="ru-RU"/>
        </w:rPr>
        <w:t xml:space="preserve">3)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прийняте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зборах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вважається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дійсним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умови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виконання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всіх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</w:t>
      </w:r>
      <w:r w:rsidRPr="00636CD1">
        <w:rPr>
          <w:rFonts w:ascii="Arial"/>
          <w:color w:val="000000"/>
          <w:sz w:val="18"/>
          <w:lang w:val="ru-RU"/>
        </w:rPr>
        <w:t>: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42" w:name="18"/>
      <w:bookmarkEnd w:id="41"/>
      <w:r w:rsidRPr="00636CD1">
        <w:rPr>
          <w:rFonts w:ascii="Arial"/>
          <w:color w:val="000000"/>
          <w:sz w:val="18"/>
          <w:lang w:val="ru-RU"/>
        </w:rPr>
        <w:t>станом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кінець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операційного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складання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протоколу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дати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</w:t>
      </w:r>
      <w:r w:rsidRPr="00636CD1">
        <w:rPr>
          <w:rFonts w:ascii="Arial"/>
          <w:color w:val="000000"/>
          <w:sz w:val="18"/>
          <w:lang w:val="ru-RU"/>
        </w:rPr>
        <w:t>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складено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реєстр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перелік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встановленому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законодавством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систему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43" w:name="19"/>
      <w:bookmarkEnd w:id="42"/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реєстру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переліку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складе</w:t>
      </w:r>
      <w:r w:rsidRPr="00636CD1">
        <w:rPr>
          <w:rFonts w:ascii="Arial"/>
          <w:color w:val="000000"/>
          <w:sz w:val="18"/>
          <w:lang w:val="ru-RU"/>
        </w:rPr>
        <w:t>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абзацу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другого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підпункту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третього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учасники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представники</w:t>
      </w:r>
      <w:r w:rsidRPr="00636CD1">
        <w:rPr>
          <w:rFonts w:ascii="Arial"/>
          <w:color w:val="000000"/>
          <w:sz w:val="18"/>
          <w:lang w:val="ru-RU"/>
        </w:rPr>
        <w:t xml:space="preserve">),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взяли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зборах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власниками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>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44" w:name="20"/>
      <w:bookmarkEnd w:id="43"/>
      <w:r w:rsidRPr="00636CD1">
        <w:rPr>
          <w:rFonts w:ascii="Arial"/>
          <w:color w:val="000000"/>
          <w:sz w:val="18"/>
          <w:lang w:val="ru-RU"/>
        </w:rPr>
        <w:t>протокол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підписано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крім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голови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секретаря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також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всіма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власниками</w:t>
      </w:r>
      <w:r w:rsidRPr="00636CD1">
        <w:rPr>
          <w:rFonts w:ascii="Arial"/>
          <w:color w:val="000000"/>
          <w:sz w:val="18"/>
          <w:lang w:val="ru-RU"/>
        </w:rPr>
        <w:t xml:space="preserve"> 100 </w:t>
      </w:r>
      <w:r w:rsidRPr="00636CD1">
        <w:rPr>
          <w:rFonts w:ascii="Arial"/>
          <w:color w:val="000000"/>
          <w:sz w:val="18"/>
          <w:lang w:val="ru-RU"/>
        </w:rPr>
        <w:t>відсотків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голосуючих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представниками</w:t>
      </w:r>
      <w:r w:rsidRPr="00636CD1">
        <w:rPr>
          <w:rFonts w:ascii="Arial"/>
          <w:color w:val="000000"/>
          <w:sz w:val="18"/>
          <w:lang w:val="ru-RU"/>
        </w:rPr>
        <w:t>);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45" w:name="21"/>
      <w:bookmarkEnd w:id="44"/>
      <w:r w:rsidRPr="00636CD1">
        <w:rPr>
          <w:rFonts w:ascii="Arial"/>
          <w:color w:val="000000"/>
          <w:sz w:val="18"/>
          <w:lang w:val="ru-RU"/>
        </w:rPr>
        <w:t>загальна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кількість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загальні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проводяться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може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перевищувати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</w:t>
      </w:r>
      <w:r w:rsidRPr="00636CD1">
        <w:rPr>
          <w:rFonts w:ascii="Arial"/>
          <w:color w:val="000000"/>
          <w:sz w:val="18"/>
          <w:lang w:val="ru-RU"/>
        </w:rPr>
        <w:t>'</w:t>
      </w:r>
      <w:r w:rsidRPr="00636CD1">
        <w:rPr>
          <w:rFonts w:ascii="Arial"/>
          <w:color w:val="000000"/>
          <w:sz w:val="18"/>
          <w:lang w:val="ru-RU"/>
        </w:rPr>
        <w:t>яти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осіб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46" w:name="22"/>
      <w:bookmarkEnd w:id="45"/>
      <w:r w:rsidRPr="00636CD1">
        <w:rPr>
          <w:rFonts w:ascii="Arial"/>
          <w:color w:val="000000"/>
          <w:sz w:val="18"/>
          <w:lang w:val="ru-RU"/>
        </w:rPr>
        <w:t>Положення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статей</w:t>
      </w:r>
      <w:r w:rsidRPr="00636CD1">
        <w:rPr>
          <w:rFonts w:ascii="Arial"/>
          <w:color w:val="000000"/>
          <w:sz w:val="18"/>
          <w:lang w:val="ru-RU"/>
        </w:rPr>
        <w:t xml:space="preserve"> 18 - 28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30, 31 </w:t>
      </w:r>
      <w:r w:rsidRPr="00636CD1">
        <w:rPr>
          <w:rFonts w:ascii="Arial"/>
          <w:color w:val="000000"/>
          <w:sz w:val="18"/>
          <w:lang w:val="ru-RU"/>
        </w:rPr>
        <w:t>Закону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"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інститути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спільного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інвестування</w:t>
      </w:r>
      <w:r w:rsidRPr="00636CD1">
        <w:rPr>
          <w:rFonts w:ascii="Arial"/>
          <w:color w:val="000000"/>
          <w:sz w:val="18"/>
          <w:lang w:val="ru-RU"/>
        </w:rPr>
        <w:t xml:space="preserve">" </w:t>
      </w:r>
      <w:r w:rsidRPr="00636CD1">
        <w:rPr>
          <w:rFonts w:ascii="Arial"/>
          <w:color w:val="000000"/>
          <w:sz w:val="18"/>
          <w:lang w:val="ru-RU"/>
        </w:rPr>
        <w:t>щодо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порядку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скли</w:t>
      </w:r>
      <w:r w:rsidRPr="00636CD1">
        <w:rPr>
          <w:rFonts w:ascii="Arial"/>
          <w:color w:val="000000"/>
          <w:sz w:val="18"/>
          <w:lang w:val="ru-RU"/>
        </w:rPr>
        <w:t>кання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застосовуються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проведених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вимог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47" w:name="62"/>
      <w:bookmarkEnd w:id="46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абзац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дев</w:t>
      </w:r>
      <w:r w:rsidRPr="00636CD1">
        <w:rPr>
          <w:rFonts w:ascii="Arial"/>
          <w:color w:val="000000"/>
          <w:sz w:val="18"/>
          <w:lang w:val="ru-RU"/>
        </w:rPr>
        <w:t>'</w:t>
      </w:r>
      <w:r w:rsidRPr="00636CD1">
        <w:rPr>
          <w:rFonts w:ascii="Arial"/>
          <w:color w:val="000000"/>
          <w:sz w:val="18"/>
          <w:lang w:val="ru-RU"/>
        </w:rPr>
        <w:t>ятий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пункту</w:t>
      </w:r>
      <w:r w:rsidRPr="00636CD1">
        <w:rPr>
          <w:rFonts w:ascii="Arial"/>
          <w:color w:val="000000"/>
          <w:sz w:val="18"/>
          <w:lang w:val="ru-RU"/>
        </w:rPr>
        <w:t xml:space="preserve"> 4 </w:t>
      </w:r>
      <w:r w:rsidRPr="00636CD1">
        <w:rPr>
          <w:rFonts w:ascii="Arial"/>
          <w:color w:val="000000"/>
          <w:sz w:val="18"/>
          <w:lang w:val="ru-RU"/>
        </w:rPr>
        <w:t>із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змінами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внесеними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06.03.20</w:t>
      </w:r>
      <w:r w:rsidRPr="00636CD1">
        <w:rPr>
          <w:rFonts w:ascii="Arial"/>
          <w:color w:val="000000"/>
          <w:sz w:val="18"/>
          <w:lang w:val="ru-RU"/>
        </w:rPr>
        <w:t xml:space="preserve">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240)</w:t>
      </w:r>
    </w:p>
    <w:p w:rsidR="006019E4" w:rsidRDefault="00636CD1">
      <w:pPr>
        <w:spacing w:after="0"/>
        <w:ind w:firstLine="240"/>
      </w:pPr>
      <w:bookmarkStart w:id="48" w:name="23"/>
      <w:bookmarkEnd w:id="47"/>
      <w:r w:rsidRPr="00636CD1">
        <w:rPr>
          <w:rFonts w:ascii="Arial"/>
          <w:color w:val="000000"/>
          <w:sz w:val="18"/>
          <w:lang w:val="ru-RU"/>
        </w:rPr>
        <w:t xml:space="preserve">5. </w:t>
      </w:r>
      <w:r w:rsidRPr="00636CD1">
        <w:rPr>
          <w:rFonts w:ascii="Arial"/>
          <w:color w:val="000000"/>
          <w:sz w:val="18"/>
          <w:lang w:val="ru-RU"/>
        </w:rPr>
        <w:t>Акціонерні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місцезнаходження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розташовані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територіях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ведуться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бойові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або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тимчасово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окупованими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Російською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Федерацією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тимчасово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окупо</w:t>
      </w:r>
      <w:r>
        <w:rPr>
          <w:rFonts w:ascii="Arial"/>
          <w:color w:val="000000"/>
          <w:sz w:val="18"/>
        </w:rPr>
        <w:t>ваними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територіями</w:t>
      </w:r>
      <w:proofErr w:type="spellEnd"/>
      <w:r>
        <w:rPr>
          <w:rFonts w:ascii="Arial"/>
          <w:color w:val="000000"/>
          <w:sz w:val="18"/>
        </w:rPr>
        <w:t xml:space="preserve">), </w:t>
      </w:r>
      <w:proofErr w:type="spellStart"/>
      <w:r>
        <w:rPr>
          <w:rFonts w:ascii="Arial"/>
          <w:color w:val="000000"/>
          <w:sz w:val="18"/>
        </w:rPr>
        <w:t>відповідно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статті</w:t>
      </w:r>
      <w:proofErr w:type="spellEnd"/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забезпечення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свобод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громадян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правовий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режим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тимчасово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окупованій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", </w:t>
      </w:r>
      <w:proofErr w:type="spellStart"/>
      <w:r>
        <w:rPr>
          <w:rFonts w:ascii="Arial"/>
          <w:color w:val="000000"/>
          <w:sz w:val="18"/>
        </w:rPr>
        <w:t>повинні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провести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році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річні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загальні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збори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пізніше</w:t>
      </w:r>
      <w:proofErr w:type="spellEnd"/>
      <w:r>
        <w:rPr>
          <w:rFonts w:ascii="Arial"/>
          <w:color w:val="000000"/>
          <w:sz w:val="18"/>
        </w:rPr>
        <w:t xml:space="preserve"> 30 </w:t>
      </w:r>
      <w:proofErr w:type="spellStart"/>
      <w:r>
        <w:rPr>
          <w:rFonts w:ascii="Arial"/>
          <w:color w:val="000000"/>
          <w:sz w:val="18"/>
        </w:rPr>
        <w:t>квітня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>.</w:t>
      </w:r>
    </w:p>
    <w:p w:rsidR="006019E4" w:rsidRDefault="00636CD1">
      <w:pPr>
        <w:spacing w:after="0"/>
        <w:ind w:firstLine="240"/>
        <w:jc w:val="right"/>
      </w:pPr>
      <w:bookmarkStart w:id="49" w:name="80"/>
      <w:bookmarkEnd w:id="48"/>
      <w:r>
        <w:rPr>
          <w:rFonts w:ascii="Arial"/>
          <w:color w:val="000000"/>
          <w:sz w:val="18"/>
        </w:rPr>
        <w:t>(</w:t>
      </w:r>
      <w:proofErr w:type="spellStart"/>
      <w:proofErr w:type="gramStart"/>
      <w:r>
        <w:rPr>
          <w:rFonts w:ascii="Arial"/>
          <w:color w:val="000000"/>
          <w:sz w:val="18"/>
        </w:rPr>
        <w:t>абзац</w:t>
      </w:r>
      <w:proofErr w:type="spellEnd"/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пункту</w:t>
      </w:r>
      <w:proofErr w:type="spellEnd"/>
      <w:r>
        <w:rPr>
          <w:rFonts w:ascii="Arial"/>
          <w:color w:val="000000"/>
          <w:sz w:val="18"/>
        </w:rPr>
        <w:t xml:space="preserve"> 5 </w:t>
      </w:r>
      <w:proofErr w:type="spellStart"/>
      <w:r>
        <w:rPr>
          <w:rFonts w:ascii="Arial"/>
          <w:color w:val="000000"/>
          <w:sz w:val="18"/>
        </w:rPr>
        <w:t>із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змінами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внесеними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згідно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рішенням</w:t>
      </w:r>
      <w:proofErr w:type="spellEnd"/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Національної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комісії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цінних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паперів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фондового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ринку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22.12.2023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1451)</w:t>
      </w:r>
    </w:p>
    <w:p w:rsidR="006019E4" w:rsidRDefault="00636CD1">
      <w:pPr>
        <w:spacing w:after="0"/>
        <w:ind w:firstLine="240"/>
      </w:pPr>
      <w:bookmarkStart w:id="50" w:name="81"/>
      <w:bookmarkEnd w:id="49"/>
      <w:proofErr w:type="spellStart"/>
      <w:proofErr w:type="gramStart"/>
      <w:r>
        <w:rPr>
          <w:rFonts w:ascii="Arial"/>
          <w:color w:val="000000"/>
          <w:sz w:val="18"/>
        </w:rPr>
        <w:t>Акціонерні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товариства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корпоративні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інвестиційні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фонди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місцезнаходження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розташовані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ведуться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бойові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тимчасово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окупованими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Російською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Федерацією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тимчасово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окупованими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територіями</w:t>
      </w:r>
      <w:proofErr w:type="spellEnd"/>
      <w:r>
        <w:rPr>
          <w:rFonts w:ascii="Arial"/>
          <w:color w:val="000000"/>
          <w:sz w:val="18"/>
        </w:rPr>
        <w:t xml:space="preserve">), </w:t>
      </w:r>
      <w:proofErr w:type="spellStart"/>
      <w:r>
        <w:rPr>
          <w:rFonts w:ascii="Arial"/>
          <w:color w:val="000000"/>
          <w:sz w:val="18"/>
        </w:rPr>
        <w:t>відповідно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статті</w:t>
      </w:r>
      <w:proofErr w:type="spellEnd"/>
      <w:r>
        <w:rPr>
          <w:rFonts w:ascii="Arial"/>
          <w:color w:val="000000"/>
          <w:sz w:val="18"/>
        </w:rPr>
        <w:t xml:space="preserve"> 11 </w:t>
      </w:r>
      <w:proofErr w:type="spellStart"/>
      <w:r>
        <w:rPr>
          <w:rFonts w:ascii="Arial"/>
          <w:color w:val="000000"/>
          <w:sz w:val="18"/>
        </w:rPr>
        <w:t>Закону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забезпечення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свобод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громадян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правовий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режим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тимчасово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окуп</w:t>
      </w:r>
      <w:r>
        <w:rPr>
          <w:rFonts w:ascii="Arial"/>
          <w:color w:val="000000"/>
          <w:sz w:val="18"/>
        </w:rPr>
        <w:t>ованій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", </w:t>
      </w:r>
      <w:proofErr w:type="spellStart"/>
      <w:r>
        <w:rPr>
          <w:rFonts w:ascii="Arial"/>
          <w:color w:val="000000"/>
          <w:sz w:val="18"/>
        </w:rPr>
        <w:t>починаючи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2024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повинні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проводити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річні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загальні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збори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строки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встановлені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законодавством</w:t>
      </w:r>
      <w:proofErr w:type="spellEnd"/>
      <w:r>
        <w:rPr>
          <w:rFonts w:ascii="Arial"/>
          <w:color w:val="000000"/>
          <w:sz w:val="18"/>
        </w:rPr>
        <w:t>.</w:t>
      </w:r>
      <w:proofErr w:type="gramEnd"/>
    </w:p>
    <w:p w:rsidR="006019E4" w:rsidRDefault="00636CD1">
      <w:pPr>
        <w:spacing w:after="0"/>
        <w:ind w:firstLine="240"/>
        <w:jc w:val="right"/>
      </w:pPr>
      <w:bookmarkStart w:id="51" w:name="82"/>
      <w:bookmarkEnd w:id="50"/>
      <w:r>
        <w:rPr>
          <w:rFonts w:ascii="Arial"/>
          <w:color w:val="000000"/>
          <w:sz w:val="18"/>
        </w:rPr>
        <w:t>(</w:t>
      </w:r>
      <w:proofErr w:type="spellStart"/>
      <w:proofErr w:type="gramStart"/>
      <w:r>
        <w:rPr>
          <w:rFonts w:ascii="Arial"/>
          <w:color w:val="000000"/>
          <w:sz w:val="18"/>
        </w:rPr>
        <w:t>пункт</w:t>
      </w:r>
      <w:proofErr w:type="spellEnd"/>
      <w:proofErr w:type="gramEnd"/>
      <w:r>
        <w:rPr>
          <w:rFonts w:ascii="Arial"/>
          <w:color w:val="000000"/>
          <w:sz w:val="18"/>
        </w:rPr>
        <w:t xml:space="preserve"> 5 </w:t>
      </w:r>
      <w:proofErr w:type="spellStart"/>
      <w:r>
        <w:rPr>
          <w:rFonts w:ascii="Arial"/>
          <w:color w:val="000000"/>
          <w:sz w:val="18"/>
        </w:rPr>
        <w:t>доповнено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абзацом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згідно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рішенням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Національної</w:t>
      </w:r>
      <w:proofErr w:type="spellEnd"/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комісії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цінних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паперів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фондового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ринку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22.12.2023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1451)</w:t>
      </w:r>
    </w:p>
    <w:p w:rsidR="006019E4" w:rsidRDefault="00636CD1">
      <w:pPr>
        <w:spacing w:after="0"/>
        <w:ind w:firstLine="240"/>
      </w:pPr>
      <w:bookmarkStart w:id="52" w:name="83"/>
      <w:bookmarkEnd w:id="5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proofErr w:type="spellStart"/>
      <w:r>
        <w:rPr>
          <w:rFonts w:ascii="Arial"/>
          <w:color w:val="000000"/>
          <w:sz w:val="18"/>
        </w:rPr>
        <w:t>Акціонерні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товариства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корпоративні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інвестиційні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фонди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місцезнаходження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розташовані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ведуться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бойові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які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тимчасово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окупованими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Російською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Федерацією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можуть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проводити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загальні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збори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онерів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акціонерних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товариства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учасників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корпоративних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інвестиційних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фондів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порядку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визначеному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пунктом</w:t>
      </w:r>
      <w:proofErr w:type="spellEnd"/>
      <w:r>
        <w:rPr>
          <w:rFonts w:ascii="Arial"/>
          <w:color w:val="000000"/>
          <w:sz w:val="18"/>
        </w:rPr>
        <w:t xml:space="preserve"> 2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пунктом</w:t>
      </w:r>
      <w:proofErr w:type="spellEnd"/>
      <w:r>
        <w:rPr>
          <w:rFonts w:ascii="Arial"/>
          <w:color w:val="000000"/>
          <w:sz w:val="18"/>
        </w:rPr>
        <w:t xml:space="preserve"> 3 </w:t>
      </w:r>
      <w:proofErr w:type="spellStart"/>
      <w:r>
        <w:rPr>
          <w:rFonts w:ascii="Arial"/>
          <w:color w:val="000000"/>
          <w:sz w:val="18"/>
        </w:rPr>
        <w:t>цього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рішення</w:t>
      </w:r>
      <w:proofErr w:type="spellEnd"/>
      <w:r>
        <w:rPr>
          <w:rFonts w:ascii="Arial"/>
          <w:color w:val="000000"/>
          <w:sz w:val="18"/>
        </w:rPr>
        <w:t>.</w:t>
      </w:r>
    </w:p>
    <w:p w:rsidR="006019E4" w:rsidRDefault="00636CD1">
      <w:pPr>
        <w:spacing w:after="0"/>
        <w:ind w:firstLine="240"/>
      </w:pPr>
      <w:bookmarkStart w:id="53" w:name="84"/>
      <w:bookmarkEnd w:id="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разі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неможливості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проведення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загальних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зборів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акціонерів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акціонерного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товариства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учасників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корпоративного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інвестиційного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фонду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розташуванням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акціонерних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товариств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корпоративних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інвестиційних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фондів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ведуться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бойові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тимчасово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окупованих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Російською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Федерацією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територіях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загальні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збори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акціонерів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онерних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товариства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учасників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корпоративних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інвестиційних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фондів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мають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бути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проведені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протягом</w:t>
      </w:r>
      <w:proofErr w:type="spellEnd"/>
      <w:r>
        <w:rPr>
          <w:rFonts w:ascii="Arial"/>
          <w:color w:val="000000"/>
          <w:sz w:val="18"/>
        </w:rPr>
        <w:t xml:space="preserve"> 90 </w:t>
      </w:r>
      <w:proofErr w:type="spellStart"/>
      <w:r>
        <w:rPr>
          <w:rFonts w:ascii="Arial"/>
          <w:color w:val="000000"/>
          <w:sz w:val="18"/>
        </w:rPr>
        <w:t>днів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після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завершення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>.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54" w:name="85"/>
      <w:bookmarkEnd w:id="53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пункт</w:t>
      </w:r>
      <w:r w:rsidRPr="00636CD1">
        <w:rPr>
          <w:rFonts w:ascii="Arial"/>
          <w:color w:val="000000"/>
          <w:sz w:val="18"/>
          <w:lang w:val="ru-RU"/>
        </w:rPr>
        <w:t xml:space="preserve"> 6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редакції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22.12.2023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1451)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55" w:name="25"/>
      <w:bookmarkEnd w:id="54"/>
      <w:r w:rsidRPr="00636CD1">
        <w:rPr>
          <w:rFonts w:ascii="Arial"/>
          <w:color w:val="000000"/>
          <w:sz w:val="18"/>
          <w:lang w:val="ru-RU"/>
        </w:rPr>
        <w:t xml:space="preserve">7. </w:t>
      </w:r>
      <w:r w:rsidRPr="00636CD1">
        <w:rPr>
          <w:rFonts w:ascii="Arial"/>
          <w:color w:val="000000"/>
          <w:sz w:val="18"/>
          <w:lang w:val="ru-RU"/>
        </w:rPr>
        <w:t>Встановити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закінчення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повноважень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членів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органів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управління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повноваження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вважаються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продовженими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прийняття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обран</w:t>
      </w:r>
      <w:r w:rsidRPr="00636CD1">
        <w:rPr>
          <w:rFonts w:ascii="Arial"/>
          <w:color w:val="000000"/>
          <w:sz w:val="18"/>
          <w:lang w:val="ru-RU"/>
        </w:rPr>
        <w:t>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членів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органів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управління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акціонерного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товариства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56" w:name="26"/>
      <w:bookmarkEnd w:id="55"/>
      <w:r w:rsidRPr="00636CD1">
        <w:rPr>
          <w:rFonts w:ascii="Arial"/>
          <w:color w:val="000000"/>
          <w:sz w:val="18"/>
          <w:lang w:val="ru-RU"/>
        </w:rPr>
        <w:t xml:space="preserve">8. </w:t>
      </w:r>
      <w:r w:rsidRPr="00636CD1">
        <w:rPr>
          <w:rFonts w:ascii="Arial"/>
          <w:color w:val="000000"/>
          <w:sz w:val="18"/>
          <w:lang w:val="ru-RU"/>
        </w:rPr>
        <w:t>Встановити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закінчення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повноважень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членів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наглядової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ради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їх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повноваження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вважаються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продовженими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частині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повно</w:t>
      </w:r>
      <w:r w:rsidRPr="00636CD1">
        <w:rPr>
          <w:rFonts w:ascii="Arial"/>
          <w:color w:val="000000"/>
          <w:sz w:val="18"/>
          <w:lang w:val="ru-RU"/>
        </w:rPr>
        <w:t>важень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підготовки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скликання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прийняття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обрання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членів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наглядової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ради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</w:t>
      </w:r>
      <w:r w:rsidRPr="00636CD1">
        <w:rPr>
          <w:rFonts w:ascii="Arial"/>
          <w:color w:val="000000"/>
          <w:sz w:val="18"/>
          <w:lang w:val="ru-RU"/>
        </w:rPr>
        <w:t>ду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57" w:name="27"/>
      <w:bookmarkEnd w:id="56"/>
      <w:r w:rsidRPr="00636CD1">
        <w:rPr>
          <w:rFonts w:ascii="Arial"/>
          <w:color w:val="000000"/>
          <w:sz w:val="18"/>
          <w:lang w:val="ru-RU"/>
        </w:rPr>
        <w:t xml:space="preserve">9. </w:t>
      </w:r>
      <w:r w:rsidRPr="00636CD1">
        <w:rPr>
          <w:rFonts w:ascii="Arial"/>
          <w:color w:val="000000"/>
          <w:sz w:val="18"/>
          <w:lang w:val="ru-RU"/>
        </w:rPr>
        <w:t>Встановити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що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разі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закінчення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строку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договору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управління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активами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період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воєнного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стану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повноваження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компанії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управління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активами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якою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було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lastRenderedPageBreak/>
        <w:t>укладено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відповідний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договір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вважаються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продовжен</w:t>
      </w:r>
      <w:r w:rsidRPr="00636CD1">
        <w:rPr>
          <w:rFonts w:ascii="Arial"/>
          <w:color w:val="000000"/>
          <w:sz w:val="18"/>
          <w:lang w:val="ru-RU"/>
        </w:rPr>
        <w:t>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частині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повноважень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щодо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взаємодії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Центральним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депозитарієм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щодо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питань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підготовки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скликання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числі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повноважень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щодо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підписання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розпоря</w:t>
      </w:r>
      <w:r w:rsidRPr="00636CD1">
        <w:rPr>
          <w:rFonts w:ascii="Arial"/>
          <w:color w:val="000000"/>
          <w:sz w:val="18"/>
          <w:lang w:val="ru-RU"/>
        </w:rPr>
        <w:t>джень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складення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переліку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яким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направляється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повідомлення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проведення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зборів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переліку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учасників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відповідного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, </w:t>
      </w:r>
      <w:r w:rsidRPr="00636CD1">
        <w:rPr>
          <w:rFonts w:ascii="Arial"/>
          <w:color w:val="000000"/>
          <w:sz w:val="18"/>
          <w:lang w:val="ru-RU"/>
        </w:rPr>
        <w:t>які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мають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право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участь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</w:t>
      </w:r>
      <w:r w:rsidRPr="00636CD1">
        <w:rPr>
          <w:rFonts w:ascii="Arial"/>
          <w:color w:val="000000"/>
          <w:sz w:val="18"/>
          <w:lang w:val="ru-RU"/>
        </w:rPr>
        <w:t>альних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зборах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до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дати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прийняття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такими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загальними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зборами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корпоративного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інвестиційного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про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обрання</w:t>
      </w:r>
      <w:r w:rsidRPr="00636CD1">
        <w:rPr>
          <w:rFonts w:ascii="Arial"/>
          <w:color w:val="000000"/>
          <w:sz w:val="18"/>
          <w:lang w:val="ru-RU"/>
        </w:rPr>
        <w:t xml:space="preserve"> (</w:t>
      </w:r>
      <w:r w:rsidRPr="00636CD1">
        <w:rPr>
          <w:rFonts w:ascii="Arial"/>
          <w:color w:val="000000"/>
          <w:sz w:val="18"/>
          <w:lang w:val="ru-RU"/>
        </w:rPr>
        <w:t>заміну</w:t>
      </w:r>
      <w:r w:rsidRPr="00636CD1">
        <w:rPr>
          <w:rFonts w:ascii="Arial"/>
          <w:color w:val="000000"/>
          <w:sz w:val="18"/>
          <w:lang w:val="ru-RU"/>
        </w:rPr>
        <w:t xml:space="preserve">) </w:t>
      </w:r>
      <w:r w:rsidRPr="00636CD1">
        <w:rPr>
          <w:rFonts w:ascii="Arial"/>
          <w:color w:val="000000"/>
          <w:sz w:val="18"/>
          <w:lang w:val="ru-RU"/>
        </w:rPr>
        <w:t>компанії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управління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активами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укладення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договору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нею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58" w:name="70"/>
      <w:bookmarkEnd w:id="57"/>
      <w:r w:rsidRPr="00636CD1">
        <w:rPr>
          <w:rFonts w:ascii="Arial"/>
          <w:color w:val="000000"/>
          <w:sz w:val="18"/>
          <w:lang w:val="ru-RU"/>
        </w:rPr>
        <w:t xml:space="preserve">10. </w:t>
      </w:r>
      <w:r w:rsidRPr="00636CD1">
        <w:rPr>
          <w:rFonts w:ascii="Arial"/>
          <w:color w:val="000000"/>
          <w:sz w:val="18"/>
          <w:lang w:val="ru-RU"/>
        </w:rPr>
        <w:t>Пункт</w:t>
      </w:r>
      <w:r w:rsidRPr="00636CD1">
        <w:rPr>
          <w:rFonts w:ascii="Arial"/>
          <w:color w:val="000000"/>
          <w:sz w:val="18"/>
          <w:lang w:val="ru-RU"/>
        </w:rPr>
        <w:t xml:space="preserve"> 10 </w:t>
      </w:r>
      <w:r w:rsidRPr="00636CD1">
        <w:rPr>
          <w:rFonts w:ascii="Arial"/>
          <w:color w:val="000000"/>
          <w:sz w:val="18"/>
          <w:lang w:val="ru-RU"/>
        </w:rPr>
        <w:t>виключено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59" w:name="57"/>
      <w:bookmarkEnd w:id="58"/>
      <w:r w:rsidRPr="00636CD1">
        <w:rPr>
          <w:rFonts w:ascii="Arial"/>
          <w:color w:val="000000"/>
          <w:sz w:val="18"/>
          <w:lang w:val="ru-RU"/>
        </w:rPr>
        <w:t>(</w:t>
      </w:r>
      <w:r w:rsidRPr="00636CD1">
        <w:rPr>
          <w:rFonts w:ascii="Arial"/>
          <w:color w:val="000000"/>
          <w:sz w:val="18"/>
          <w:lang w:val="ru-RU"/>
        </w:rPr>
        <w:t>пункт</w:t>
      </w:r>
      <w:r w:rsidRPr="00636CD1">
        <w:rPr>
          <w:rFonts w:ascii="Arial"/>
          <w:color w:val="000000"/>
          <w:sz w:val="18"/>
          <w:lang w:val="ru-RU"/>
        </w:rPr>
        <w:t xml:space="preserve"> 10 </w:t>
      </w:r>
      <w:r w:rsidRPr="00636CD1">
        <w:rPr>
          <w:rFonts w:ascii="Arial"/>
          <w:color w:val="000000"/>
          <w:sz w:val="18"/>
          <w:lang w:val="ru-RU"/>
        </w:rPr>
        <w:t>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редакції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06.03.2023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240,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>виключено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згідно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України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31.07.2023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841)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60" w:name="30"/>
      <w:bookmarkEnd w:id="59"/>
      <w:r w:rsidRPr="00636CD1">
        <w:rPr>
          <w:rFonts w:ascii="Arial"/>
          <w:color w:val="000000"/>
          <w:sz w:val="18"/>
          <w:lang w:val="ru-RU"/>
        </w:rPr>
        <w:t xml:space="preserve">11. </w:t>
      </w:r>
      <w:r w:rsidRPr="00636CD1">
        <w:rPr>
          <w:rFonts w:ascii="Arial"/>
          <w:color w:val="000000"/>
          <w:sz w:val="18"/>
          <w:lang w:val="ru-RU"/>
        </w:rPr>
        <w:t>Це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набирає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чинності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наступного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днем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його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опублікуванн</w:t>
      </w:r>
      <w:r w:rsidRPr="00636CD1">
        <w:rPr>
          <w:rFonts w:ascii="Arial"/>
          <w:color w:val="000000"/>
          <w:sz w:val="18"/>
          <w:lang w:val="ru-RU"/>
        </w:rPr>
        <w:t>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офіційному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вебсайті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Національної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цінних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паперів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та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фондового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ринку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61" w:name="31"/>
      <w:bookmarkEnd w:id="60"/>
      <w:r w:rsidRPr="00636CD1">
        <w:rPr>
          <w:rFonts w:ascii="Arial"/>
          <w:color w:val="000000"/>
          <w:sz w:val="18"/>
          <w:lang w:val="ru-RU"/>
        </w:rPr>
        <w:t xml:space="preserve">12. </w:t>
      </w:r>
      <w:r w:rsidRPr="00636CD1">
        <w:rPr>
          <w:rFonts w:ascii="Arial"/>
          <w:color w:val="000000"/>
          <w:sz w:val="18"/>
          <w:lang w:val="ru-RU"/>
        </w:rPr>
        <w:t>Контроль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виконанням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цього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рішення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покласти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члена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М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 w:rsidRPr="00636CD1">
        <w:rPr>
          <w:rFonts w:ascii="Arial"/>
          <w:color w:val="000000"/>
          <w:sz w:val="18"/>
          <w:lang w:val="ru-RU"/>
        </w:rPr>
        <w:t>Лібанова</w:t>
      </w:r>
      <w:r w:rsidRPr="00636CD1">
        <w:rPr>
          <w:rFonts w:ascii="Arial"/>
          <w:color w:val="000000"/>
          <w:sz w:val="18"/>
          <w:lang w:val="ru-RU"/>
        </w:rPr>
        <w:t>.</w:t>
      </w:r>
    </w:p>
    <w:p w:rsidR="006019E4" w:rsidRPr="00636CD1" w:rsidRDefault="00636CD1">
      <w:pPr>
        <w:spacing w:after="0"/>
        <w:ind w:firstLine="240"/>
        <w:rPr>
          <w:lang w:val="ru-RU"/>
        </w:rPr>
      </w:pPr>
      <w:bookmarkStart w:id="62" w:name="32"/>
      <w:bookmarkEnd w:id="61"/>
      <w:r w:rsidRPr="00636CD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0"/>
        <w:gridCol w:w="4633"/>
      </w:tblGrid>
      <w:tr w:rsidR="006019E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019E4" w:rsidRDefault="00636CD1">
            <w:pPr>
              <w:spacing w:after="0"/>
              <w:jc w:val="center"/>
            </w:pPr>
            <w:bookmarkStart w:id="63" w:name="33"/>
            <w:bookmarkEnd w:id="62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proofErr w:type="spellEnd"/>
          </w:p>
        </w:tc>
        <w:tc>
          <w:tcPr>
            <w:tcW w:w="4845" w:type="dxa"/>
            <w:vAlign w:val="center"/>
          </w:tcPr>
          <w:p w:rsidR="006019E4" w:rsidRDefault="00636CD1">
            <w:pPr>
              <w:spacing w:after="0"/>
              <w:jc w:val="center"/>
            </w:pPr>
            <w:bookmarkStart w:id="64" w:name="34"/>
            <w:bookmarkEnd w:id="63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64"/>
      </w:tr>
    </w:tbl>
    <w:p w:rsidR="006019E4" w:rsidRDefault="00636CD1">
      <w:r>
        <w:br/>
      </w:r>
    </w:p>
    <w:p w:rsidR="006019E4" w:rsidRDefault="00636CD1">
      <w:pPr>
        <w:spacing w:after="0"/>
        <w:ind w:firstLine="240"/>
      </w:pPr>
      <w:bookmarkStart w:id="65" w:name="35"/>
      <w:r>
        <w:rPr>
          <w:rFonts w:ascii="Arial"/>
          <w:color w:val="000000"/>
          <w:sz w:val="18"/>
        </w:rPr>
        <w:t xml:space="preserve"> </w:t>
      </w:r>
    </w:p>
    <w:p w:rsidR="006019E4" w:rsidRPr="00636CD1" w:rsidRDefault="00636CD1">
      <w:pPr>
        <w:spacing w:after="0"/>
        <w:ind w:firstLine="240"/>
        <w:jc w:val="right"/>
        <w:rPr>
          <w:lang w:val="ru-RU"/>
        </w:rPr>
      </w:pPr>
      <w:bookmarkStart w:id="66" w:name="36"/>
      <w:bookmarkEnd w:id="65"/>
      <w:r w:rsidRPr="00636CD1">
        <w:rPr>
          <w:rFonts w:ascii="Arial"/>
          <w:color w:val="000000"/>
          <w:sz w:val="18"/>
          <w:lang w:val="ru-RU"/>
        </w:rPr>
        <w:t>Протокол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засідання</w:t>
      </w:r>
      <w:r w:rsidRPr="00636CD1">
        <w:rPr>
          <w:rFonts w:ascii="Arial"/>
          <w:color w:val="000000"/>
          <w:sz w:val="18"/>
          <w:lang w:val="ru-RU"/>
        </w:rPr>
        <w:t xml:space="preserve"> </w:t>
      </w:r>
      <w:r w:rsidRPr="00636CD1">
        <w:rPr>
          <w:rFonts w:ascii="Arial"/>
          <w:color w:val="000000"/>
          <w:sz w:val="18"/>
          <w:lang w:val="ru-RU"/>
        </w:rPr>
        <w:t>Комісії</w:t>
      </w:r>
      <w:r w:rsidRPr="00636CD1">
        <w:rPr>
          <w:lang w:val="ru-RU"/>
        </w:rPr>
        <w:br/>
      </w:r>
      <w:r w:rsidRPr="00636CD1">
        <w:rPr>
          <w:rFonts w:ascii="Arial"/>
          <w:color w:val="000000"/>
          <w:sz w:val="18"/>
          <w:lang w:val="ru-RU"/>
        </w:rPr>
        <w:t>від</w:t>
      </w:r>
      <w:r w:rsidRPr="00636CD1">
        <w:rPr>
          <w:rFonts w:ascii="Arial"/>
          <w:color w:val="000000"/>
          <w:sz w:val="18"/>
          <w:lang w:val="ru-RU"/>
        </w:rPr>
        <w:t xml:space="preserve"> 16 </w:t>
      </w:r>
      <w:r w:rsidRPr="00636CD1">
        <w:rPr>
          <w:rFonts w:ascii="Arial"/>
          <w:color w:val="000000"/>
          <w:sz w:val="18"/>
          <w:lang w:val="ru-RU"/>
        </w:rPr>
        <w:t>лютого</w:t>
      </w:r>
      <w:r w:rsidRPr="00636CD1">
        <w:rPr>
          <w:rFonts w:ascii="Arial"/>
          <w:color w:val="000000"/>
          <w:sz w:val="18"/>
          <w:lang w:val="ru-RU"/>
        </w:rPr>
        <w:t xml:space="preserve"> 2023 </w:t>
      </w:r>
      <w:r w:rsidRPr="00636CD1">
        <w:rPr>
          <w:rFonts w:ascii="Arial"/>
          <w:color w:val="000000"/>
          <w:sz w:val="18"/>
          <w:lang w:val="ru-RU"/>
        </w:rPr>
        <w:t>р</w:t>
      </w:r>
      <w:r w:rsidRPr="00636C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6CD1">
        <w:rPr>
          <w:rFonts w:ascii="Arial"/>
          <w:color w:val="000000"/>
          <w:sz w:val="18"/>
          <w:lang w:val="ru-RU"/>
        </w:rPr>
        <w:t xml:space="preserve"> 27</w:t>
      </w:r>
    </w:p>
    <w:p w:rsidR="006019E4" w:rsidRPr="00636CD1" w:rsidRDefault="006019E4">
      <w:pPr>
        <w:spacing w:after="0"/>
        <w:ind w:firstLine="240"/>
        <w:rPr>
          <w:lang w:val="ru-RU"/>
        </w:rPr>
      </w:pPr>
      <w:bookmarkStart w:id="67" w:name="37"/>
      <w:bookmarkEnd w:id="66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6019E4">
        <w:trPr>
          <w:tblCellSpacing w:w="20" w:type="dxa"/>
        </w:trPr>
        <w:tc>
          <w:tcPr>
            <w:tcW w:w="8410" w:type="dxa"/>
            <w:vAlign w:val="center"/>
          </w:tcPr>
          <w:bookmarkEnd w:id="67"/>
          <w:p w:rsidR="006019E4" w:rsidRPr="00636CD1" w:rsidRDefault="00636CD1">
            <w:pPr>
              <w:spacing w:after="0"/>
              <w:rPr>
                <w:lang w:val="ru-RU"/>
              </w:rPr>
            </w:pPr>
            <w:r w:rsidRPr="00636CD1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", 2024</w:t>
            </w:r>
            <w:r w:rsidRPr="00636CD1">
              <w:rPr>
                <w:lang w:val="ru-RU"/>
              </w:rPr>
              <w:br/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636CD1">
              <w:rPr>
                <w:rFonts w:ascii="Arial"/>
                <w:color w:val="000000"/>
                <w:sz w:val="18"/>
                <w:lang w:val="ru-RU"/>
              </w:rPr>
              <w:t>", 2024</w:t>
            </w:r>
          </w:p>
        </w:tc>
        <w:tc>
          <w:tcPr>
            <w:tcW w:w="1240" w:type="dxa"/>
            <w:vAlign w:val="center"/>
          </w:tcPr>
          <w:p w:rsidR="006019E4" w:rsidRDefault="00636CD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9E4" w:rsidRDefault="00636CD1">
      <w:r>
        <w:br/>
      </w:r>
    </w:p>
    <w:sectPr w:rsidR="006019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4"/>
    <w:rsid w:val="006019E4"/>
    <w:rsid w:val="0063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AF52C-7F41-446B-B9B1-2B72705C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2024-01-09T11:55:00Z</dcterms:created>
  <dcterms:modified xsi:type="dcterms:W3CDTF">2024-01-09T11:55:00Z</dcterms:modified>
</cp:coreProperties>
</file>