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застосовується ставка особливого податку в розмірі 0 відсотків до операцій з продажу на фондовій біржі цінних паперів, якщо на дату їх продажу біржовий курс не визначався?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215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.1.1 п. 215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.1 ст. 215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Податкового кодексу України від 02 грудня 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зі змінами та доповненнями (далі - ПКУ), особливий податок справляється у розмірі 0 відсотків від суми операції з продажу на фондовій біржі цінних паперів, за якими розраховується біржовий курс, відповідно до вимог, встановлених Національною комісією з цінних паперів та фондового ринку, за погодженням з центральним органом виконавчої влади, що реалізує державну фінансову політику.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п. 2 р. I Положення про функціонування фондових бірж, затвердженого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рішенням Національної комісії з цінних паперів та фондового ринку 22.11.2012 N 1688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біржовий курс цінного папера - це розрахункове значення ціни цінного папера (ринкова ціна цінного папера), яке визначається відповідно до порядку визначення біржового курсу цінного папера, встановленого Національною комісією з цінних паперів та фондового ринку, та оприлюднено відповідно до цього Положення.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Біржовий курс цінного папера розраховується у день проведення біржових торгів за цим цінним папером шляхом розрахунку середнього арифметичного зваженого цін біржових контрактів (договорів), укладених у такий торговельний день, що одночасно відповідають певним вимогам (п. 1 Порядку визначення біржового курсу цінного папера, затвердженого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рішенням Національної комісії з цінних паперів та фондового ринку 13.08.2013 N 1466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(далі - Порядок).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Біржовий курс цінного папера, за яким не відбувалися торги в торговельний день, не визначається за такий торговельний день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3 Порядку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Водночас біржовий курс цінного папера, розрахований відповідно до вимог Порядку, може бути використаний з метою визначення ставки особливого податку за операціями з відчуження такого цінного папера за біржовими контрактами (договорами) протягом 60 календарних днів з дати останнього визначення біржового курсу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4 Порядку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чином, якщо операція з продажу цінних паперів здійснюється в межах 60 календарних днів з дати останнього визначення біржового курсу за такими цінними паперами, то до таких операцій застосовується ставка особливого податку у розмірі 0 % від суми операції з продажу на фондовій біржі цінних паперів (незалежно від того, що на день продажу таких цінних паперів біржовий курс не визначався).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