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7D699" w14:textId="77777777" w:rsidR="00B07A48" w:rsidRPr="00BB5700" w:rsidRDefault="00B07A48" w:rsidP="00B07A48">
      <w:pPr>
        <w:keepNext/>
        <w:spacing w:before="120" w:after="120"/>
        <w:jc w:val="center"/>
        <w:rPr>
          <w:i/>
          <w:lang w:eastAsia="ru-RU"/>
        </w:rPr>
      </w:pPr>
      <w:bookmarkStart w:id="0" w:name="_GoBack"/>
      <w:bookmarkEnd w:id="0"/>
      <w:r w:rsidRPr="00BB5700">
        <w:rPr>
          <w:noProof/>
          <w:lang w:val="en-US"/>
        </w:rPr>
        <w:drawing>
          <wp:inline distT="0" distB="0" distL="0" distR="0" wp14:anchorId="2BBE1F1A" wp14:editId="37BBEC42">
            <wp:extent cx="495300" cy="666750"/>
            <wp:effectExtent l="0" t="0" r="0" b="0"/>
            <wp:docPr id="2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09ED2" w14:textId="77777777" w:rsidR="00B07A48" w:rsidRPr="00BB5700" w:rsidRDefault="00B07A48" w:rsidP="00B07A48">
      <w:pPr>
        <w:keepNext/>
        <w:spacing w:before="120" w:after="120"/>
        <w:ind w:right="-144"/>
        <w:jc w:val="center"/>
        <w:rPr>
          <w:b/>
          <w:sz w:val="28"/>
          <w:szCs w:val="28"/>
          <w:lang w:eastAsia="ru-RU"/>
        </w:rPr>
      </w:pPr>
      <w:r w:rsidRPr="00BB5700">
        <w:rPr>
          <w:b/>
          <w:sz w:val="28"/>
          <w:szCs w:val="28"/>
          <w:lang w:eastAsia="ru-RU"/>
        </w:rPr>
        <w:t>НАЦІОНАЛЬНА КОМІСІЯ З ЦІННИХ ПАПЕРІВ ТА ФОНДОВОГО РИНКУ</w:t>
      </w:r>
    </w:p>
    <w:p w14:paraId="2009C638" w14:textId="77777777" w:rsidR="00B07A48" w:rsidRPr="00BB5700" w:rsidRDefault="00B07A48" w:rsidP="00B07A48">
      <w:pPr>
        <w:keepNext/>
        <w:tabs>
          <w:tab w:val="left" w:pos="993"/>
        </w:tabs>
        <w:spacing w:before="120" w:after="120"/>
        <w:ind w:left="567"/>
        <w:jc w:val="center"/>
        <w:rPr>
          <w:b/>
          <w:sz w:val="28"/>
          <w:szCs w:val="28"/>
          <w:lang w:eastAsia="ru-RU"/>
        </w:rPr>
      </w:pPr>
    </w:p>
    <w:p w14:paraId="3206036C" w14:textId="77777777" w:rsidR="00B07A48" w:rsidRPr="00BB5700" w:rsidRDefault="00B07A48" w:rsidP="00B07A48">
      <w:pPr>
        <w:keepNext/>
        <w:spacing w:before="120" w:after="120"/>
        <w:jc w:val="center"/>
        <w:rPr>
          <w:b/>
          <w:sz w:val="28"/>
          <w:szCs w:val="28"/>
          <w:lang w:eastAsia="ru-RU"/>
        </w:rPr>
      </w:pPr>
      <w:r w:rsidRPr="00BB5700">
        <w:rPr>
          <w:b/>
          <w:sz w:val="28"/>
          <w:szCs w:val="28"/>
          <w:lang w:eastAsia="ru-RU"/>
        </w:rPr>
        <w:t>РІШЕННЯ</w:t>
      </w:r>
    </w:p>
    <w:p w14:paraId="0CAD87C6" w14:textId="77777777" w:rsidR="00996560" w:rsidRPr="002D3370" w:rsidRDefault="00996560" w:rsidP="00C5316E">
      <w:pPr>
        <w:pStyle w:val="a3"/>
        <w:spacing w:before="8"/>
        <w:jc w:val="both"/>
        <w:rPr>
          <w:b/>
          <w:sz w:val="27"/>
        </w:rPr>
      </w:pPr>
    </w:p>
    <w:p w14:paraId="783E80CE" w14:textId="353FC81B" w:rsidR="00996560" w:rsidRPr="002D3370" w:rsidRDefault="00DD140C" w:rsidP="00C5316E">
      <w:pPr>
        <w:pStyle w:val="a3"/>
        <w:tabs>
          <w:tab w:val="left" w:pos="3639"/>
          <w:tab w:val="left" w:pos="7093"/>
        </w:tabs>
        <w:spacing w:before="1"/>
        <w:ind w:right="1544"/>
        <w:jc w:val="both"/>
      </w:pPr>
      <w:r>
        <w:t xml:space="preserve">         </w:t>
      </w:r>
      <w:r w:rsidR="0070740A">
        <w:t xml:space="preserve">10 січня </w:t>
      </w:r>
      <w:r>
        <w:t>202</w:t>
      </w:r>
      <w:r w:rsidR="007B4F75">
        <w:t>4</w:t>
      </w:r>
      <w:r>
        <w:t xml:space="preserve"> року</w:t>
      </w:r>
      <w:r w:rsidR="0022154A" w:rsidRPr="002D3370">
        <w:t xml:space="preserve">                    </w:t>
      </w:r>
      <w:r w:rsidR="000A59A6" w:rsidRPr="002D3370">
        <w:t>м. Київ</w:t>
      </w:r>
      <w:r w:rsidR="000A59A6" w:rsidRPr="002D3370">
        <w:tab/>
      </w:r>
      <w:r>
        <w:t xml:space="preserve">№ </w:t>
      </w:r>
      <w:r w:rsidR="0070740A">
        <w:t>33</w:t>
      </w:r>
    </w:p>
    <w:p w14:paraId="10E062CA" w14:textId="77777777" w:rsidR="00996560" w:rsidRPr="002D3370" w:rsidRDefault="00996560" w:rsidP="00C5316E">
      <w:pPr>
        <w:pStyle w:val="a3"/>
        <w:jc w:val="both"/>
        <w:rPr>
          <w:sz w:val="30"/>
        </w:rPr>
      </w:pPr>
    </w:p>
    <w:p w14:paraId="0B3A8DEB" w14:textId="77777777" w:rsidR="00996560" w:rsidRPr="002D3370" w:rsidRDefault="00996560" w:rsidP="00C5316E">
      <w:pPr>
        <w:pStyle w:val="a3"/>
        <w:spacing w:before="5"/>
        <w:jc w:val="both"/>
        <w:rPr>
          <w:sz w:val="25"/>
        </w:rPr>
      </w:pPr>
    </w:p>
    <w:p w14:paraId="60631C21" w14:textId="4DFBEED8" w:rsidR="00F071BD" w:rsidRPr="002D3370" w:rsidRDefault="00F071BD" w:rsidP="00C5316E">
      <w:pPr>
        <w:pStyle w:val="a3"/>
        <w:ind w:left="237" w:right="5472"/>
        <w:jc w:val="both"/>
      </w:pPr>
      <w:r w:rsidRPr="002D3370">
        <w:t xml:space="preserve">Щодо </w:t>
      </w:r>
      <w:r w:rsidR="00560595">
        <w:t xml:space="preserve">окремих питань, пов’язаних з ліцензуванням </w:t>
      </w:r>
      <w:r w:rsidR="00544C18" w:rsidRPr="002D3370">
        <w:t xml:space="preserve"> професійної діяльності на </w:t>
      </w:r>
      <w:r w:rsidR="0023375E">
        <w:t xml:space="preserve">ринках капіталу та </w:t>
      </w:r>
      <w:r w:rsidR="00A87D20" w:rsidRPr="002D3370">
        <w:t xml:space="preserve">організованих </w:t>
      </w:r>
      <w:r w:rsidR="00544C18" w:rsidRPr="002D3370">
        <w:t>товарних ринках</w:t>
      </w:r>
      <w:r w:rsidR="0022154A" w:rsidRPr="002D3370">
        <w:t xml:space="preserve"> </w:t>
      </w:r>
      <w:r w:rsidR="00B3165F">
        <w:t>у період дії воєнного стану</w:t>
      </w:r>
    </w:p>
    <w:p w14:paraId="553AFAD3" w14:textId="77777777" w:rsidR="00996560" w:rsidRPr="002D3370" w:rsidRDefault="00996560" w:rsidP="00C5316E">
      <w:pPr>
        <w:pStyle w:val="a3"/>
        <w:jc w:val="both"/>
        <w:rPr>
          <w:sz w:val="30"/>
        </w:rPr>
      </w:pPr>
    </w:p>
    <w:p w14:paraId="52B54C83" w14:textId="77777777" w:rsidR="00996560" w:rsidRPr="002D3370" w:rsidRDefault="00996560" w:rsidP="00C5316E">
      <w:pPr>
        <w:pStyle w:val="a3"/>
        <w:spacing w:before="2"/>
        <w:jc w:val="both"/>
        <w:rPr>
          <w:sz w:val="25"/>
        </w:rPr>
      </w:pPr>
    </w:p>
    <w:p w14:paraId="499A3ADA" w14:textId="7F458A69" w:rsidR="00996560" w:rsidRPr="002D3370" w:rsidRDefault="004C1CB6" w:rsidP="004C1CB6">
      <w:pPr>
        <w:pStyle w:val="a3"/>
        <w:spacing w:before="8"/>
        <w:ind w:firstLine="709"/>
        <w:jc w:val="both"/>
        <w:rPr>
          <w:sz w:val="27"/>
        </w:rPr>
      </w:pPr>
      <w:r w:rsidRPr="004C1CB6">
        <w:t>Відповідно до частин двадцять сьомої та двадцять восьмої статті 6, пунктів 37</w:t>
      </w:r>
      <w:r w:rsidRPr="004C1CB6">
        <w:rPr>
          <w:vertAlign w:val="superscript"/>
        </w:rPr>
        <w:t>26</w:t>
      </w:r>
      <w:r w:rsidRPr="004C1CB6">
        <w:t>-37</w:t>
      </w:r>
      <w:r w:rsidRPr="004C1CB6">
        <w:rPr>
          <w:vertAlign w:val="superscript"/>
        </w:rPr>
        <w:t xml:space="preserve">27 </w:t>
      </w:r>
      <w:r w:rsidRPr="004C1CB6">
        <w:t>частини другої статті 7, пункту 13 частини першої статті 8 Закону України «Про державне регулювання ринків капіталу та організованих товарних ринків», у зв’язку з введенням воєнного стану відповідно до Указу Президента України № 64/2022 від 24 лютого 2022 року та з метою мінімізації негативного впливу наслідків військової агресії Російської Федерації проти України та сприяння стабільності ринків капіталу</w:t>
      </w:r>
    </w:p>
    <w:p w14:paraId="3D1EE7A8" w14:textId="77777777" w:rsidR="004D65C0" w:rsidRDefault="004D65C0" w:rsidP="00A87D20">
      <w:pPr>
        <w:pStyle w:val="1"/>
        <w:ind w:left="484"/>
      </w:pPr>
    </w:p>
    <w:p w14:paraId="3CD09589" w14:textId="336176FF" w:rsidR="00996560" w:rsidRPr="002D3370" w:rsidRDefault="000A59A6" w:rsidP="00A87D20">
      <w:pPr>
        <w:pStyle w:val="1"/>
        <w:ind w:left="484"/>
      </w:pPr>
      <w:r w:rsidRPr="002D3370">
        <w:t>ВИРІШИЛА:</w:t>
      </w:r>
    </w:p>
    <w:p w14:paraId="29058888" w14:textId="77777777" w:rsidR="00996560" w:rsidRPr="002D3370" w:rsidRDefault="00996560" w:rsidP="00C5316E">
      <w:pPr>
        <w:pStyle w:val="a3"/>
        <w:spacing w:before="7"/>
        <w:jc w:val="both"/>
        <w:rPr>
          <w:b/>
          <w:sz w:val="27"/>
        </w:rPr>
      </w:pPr>
    </w:p>
    <w:p w14:paraId="6C615C2E" w14:textId="77777777" w:rsidR="0050254B" w:rsidRDefault="000C2A3D" w:rsidP="00294004">
      <w:pPr>
        <w:ind w:firstLine="450"/>
        <w:jc w:val="both"/>
        <w:rPr>
          <w:color w:val="000000" w:themeColor="text1"/>
          <w:sz w:val="28"/>
          <w:szCs w:val="28"/>
          <w:lang w:eastAsia="ru-RU"/>
        </w:rPr>
      </w:pPr>
      <w:r w:rsidRPr="00F45817">
        <w:rPr>
          <w:color w:val="000000" w:themeColor="text1"/>
          <w:sz w:val="28"/>
          <w:szCs w:val="28"/>
          <w:lang w:eastAsia="ru-RU"/>
        </w:rPr>
        <w:t xml:space="preserve">1. </w:t>
      </w:r>
      <w:r w:rsidR="00A21F45" w:rsidRPr="00F45817">
        <w:rPr>
          <w:color w:val="000000" w:themeColor="text1"/>
          <w:sz w:val="28"/>
          <w:szCs w:val="28"/>
          <w:lang w:eastAsia="ru-RU"/>
        </w:rPr>
        <w:t xml:space="preserve">Встановити, що тимчасово </w:t>
      </w:r>
      <w:r w:rsidR="00A041D0">
        <w:rPr>
          <w:color w:val="000000" w:themeColor="text1"/>
          <w:sz w:val="28"/>
          <w:szCs w:val="28"/>
          <w:lang w:eastAsia="ru-RU"/>
        </w:rPr>
        <w:t>на період</w:t>
      </w:r>
      <w:r w:rsidR="00A21F45" w:rsidRPr="00F45817">
        <w:rPr>
          <w:color w:val="000000" w:themeColor="text1"/>
          <w:sz w:val="28"/>
          <w:szCs w:val="28"/>
          <w:lang w:eastAsia="ru-RU"/>
        </w:rPr>
        <w:t xml:space="preserve"> дії воєнного стану</w:t>
      </w:r>
      <w:r w:rsidR="0050254B">
        <w:rPr>
          <w:color w:val="000000" w:themeColor="text1"/>
          <w:sz w:val="28"/>
          <w:szCs w:val="28"/>
          <w:lang w:eastAsia="ru-RU"/>
        </w:rPr>
        <w:t>:</w:t>
      </w:r>
    </w:p>
    <w:p w14:paraId="5FBD91B0" w14:textId="555BF7C4" w:rsidR="0050254B" w:rsidRDefault="00294004" w:rsidP="00294004">
      <w:pPr>
        <w:ind w:firstLine="45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45817">
        <w:rPr>
          <w:color w:val="000000" w:themeColor="text1"/>
          <w:sz w:val="28"/>
          <w:szCs w:val="28"/>
          <w:lang w:eastAsia="ru-RU"/>
        </w:rPr>
        <w:t xml:space="preserve">підставою для прийняття Національною комісією з цінних паперів та фондового ринку рішення про відмову у видачі ліцензії </w:t>
      </w:r>
      <w:r w:rsidR="00560595" w:rsidRPr="00F45817">
        <w:rPr>
          <w:color w:val="000000" w:themeColor="text1"/>
          <w:sz w:val="28"/>
          <w:szCs w:val="28"/>
          <w:lang w:eastAsia="ru-RU"/>
        </w:rPr>
        <w:t>на провадження професійної діяльності на</w:t>
      </w:r>
      <w:r w:rsidR="00A041D0">
        <w:rPr>
          <w:color w:val="000000" w:themeColor="text1"/>
          <w:sz w:val="28"/>
          <w:szCs w:val="28"/>
          <w:lang w:eastAsia="ru-RU"/>
        </w:rPr>
        <w:t xml:space="preserve"> ринках капіталу та</w:t>
      </w:r>
      <w:r w:rsidR="00560595" w:rsidRPr="00F45817">
        <w:rPr>
          <w:color w:val="000000" w:themeColor="text1"/>
          <w:sz w:val="28"/>
          <w:szCs w:val="28"/>
          <w:lang w:eastAsia="ru-RU"/>
        </w:rPr>
        <w:t xml:space="preserve"> організованих товарних ринках</w:t>
      </w:r>
      <w:r w:rsidRPr="00F45817">
        <w:rPr>
          <w:color w:val="000000" w:themeColor="text1"/>
          <w:sz w:val="28"/>
          <w:szCs w:val="28"/>
          <w:lang w:eastAsia="ru-RU"/>
        </w:rPr>
        <w:t xml:space="preserve"> (далі – ліцензія), крім підстав, визначених у </w:t>
      </w:r>
      <w:r w:rsidR="00A041D0">
        <w:rPr>
          <w:color w:val="000000" w:themeColor="text1"/>
          <w:sz w:val="28"/>
          <w:szCs w:val="28"/>
          <w:lang w:eastAsia="ru-RU"/>
        </w:rPr>
        <w:t xml:space="preserve">Порядку </w:t>
      </w:r>
      <w:r w:rsidR="00A041D0" w:rsidRPr="00A041D0">
        <w:rPr>
          <w:sz w:val="28"/>
          <w:szCs w:val="28"/>
        </w:rPr>
        <w:t>видачі, зупинення дії та анулювання ліцензії на провадження професійної діяльності на ринках капіталу, затверджен</w:t>
      </w:r>
      <w:r w:rsidR="00A041D0">
        <w:rPr>
          <w:sz w:val="28"/>
          <w:szCs w:val="28"/>
        </w:rPr>
        <w:t>ому</w:t>
      </w:r>
      <w:r w:rsidR="00A041D0" w:rsidRPr="00A041D0">
        <w:rPr>
          <w:sz w:val="28"/>
          <w:szCs w:val="28"/>
        </w:rPr>
        <w:t xml:space="preserve"> рішенням </w:t>
      </w:r>
      <w:r w:rsidR="00A041D0">
        <w:rPr>
          <w:sz w:val="28"/>
          <w:szCs w:val="28"/>
        </w:rPr>
        <w:t>Національної комісії з цінних паперів та фондового ринку</w:t>
      </w:r>
      <w:r w:rsidR="00A041D0" w:rsidRPr="00A041D0">
        <w:rPr>
          <w:sz w:val="28"/>
          <w:szCs w:val="28"/>
        </w:rPr>
        <w:t xml:space="preserve"> від 21</w:t>
      </w:r>
      <w:r w:rsidR="00A041D0">
        <w:rPr>
          <w:sz w:val="28"/>
          <w:szCs w:val="28"/>
        </w:rPr>
        <w:t xml:space="preserve"> жовтня </w:t>
      </w:r>
      <w:r w:rsidR="00A041D0" w:rsidRPr="00A041D0">
        <w:rPr>
          <w:sz w:val="28"/>
          <w:szCs w:val="28"/>
        </w:rPr>
        <w:t xml:space="preserve">2021 </w:t>
      </w:r>
      <w:r w:rsidR="00A041D0">
        <w:rPr>
          <w:sz w:val="28"/>
          <w:szCs w:val="28"/>
        </w:rPr>
        <w:t xml:space="preserve">року </w:t>
      </w:r>
      <w:r w:rsidR="00A041D0" w:rsidRPr="00A041D0">
        <w:rPr>
          <w:sz w:val="28"/>
          <w:szCs w:val="28"/>
        </w:rPr>
        <w:t>№ 982 зареєстрован</w:t>
      </w:r>
      <w:r w:rsidR="00A041D0">
        <w:rPr>
          <w:sz w:val="28"/>
          <w:szCs w:val="28"/>
        </w:rPr>
        <w:t>о</w:t>
      </w:r>
      <w:r w:rsidR="0084199B">
        <w:rPr>
          <w:sz w:val="28"/>
          <w:szCs w:val="28"/>
        </w:rPr>
        <w:t>му в</w:t>
      </w:r>
      <w:r w:rsidR="00A041D0" w:rsidRPr="00A041D0">
        <w:rPr>
          <w:sz w:val="28"/>
          <w:szCs w:val="28"/>
        </w:rPr>
        <w:t xml:space="preserve"> Міністерстві юстиції України 03</w:t>
      </w:r>
      <w:r w:rsidR="00A041D0">
        <w:rPr>
          <w:sz w:val="28"/>
          <w:szCs w:val="28"/>
        </w:rPr>
        <w:t xml:space="preserve"> грудня </w:t>
      </w:r>
      <w:r w:rsidR="00A041D0" w:rsidRPr="00A041D0">
        <w:rPr>
          <w:sz w:val="28"/>
          <w:szCs w:val="28"/>
        </w:rPr>
        <w:t>2021</w:t>
      </w:r>
      <w:r w:rsidR="00A041D0">
        <w:rPr>
          <w:sz w:val="28"/>
          <w:szCs w:val="28"/>
        </w:rPr>
        <w:t xml:space="preserve"> року</w:t>
      </w:r>
      <w:r w:rsidR="00A041D0" w:rsidRPr="00A041D0">
        <w:rPr>
          <w:sz w:val="28"/>
          <w:szCs w:val="28"/>
        </w:rPr>
        <w:t xml:space="preserve"> за № 1563/37185</w:t>
      </w:r>
      <w:r w:rsidR="00A041D0">
        <w:rPr>
          <w:color w:val="000000" w:themeColor="text1"/>
          <w:sz w:val="28"/>
          <w:szCs w:val="28"/>
          <w:lang w:eastAsia="ru-RU"/>
        </w:rPr>
        <w:t xml:space="preserve">, та </w:t>
      </w:r>
      <w:r w:rsidRPr="00F45817">
        <w:rPr>
          <w:color w:val="000000" w:themeColor="text1"/>
          <w:sz w:val="28"/>
          <w:szCs w:val="28"/>
          <w:lang w:eastAsia="ru-RU"/>
        </w:rPr>
        <w:t xml:space="preserve">Порядку видачі, зупинення </w:t>
      </w:r>
      <w:r w:rsidR="00F45817" w:rsidRPr="00F45817">
        <w:rPr>
          <w:color w:val="000000" w:themeColor="text1"/>
          <w:sz w:val="28"/>
          <w:szCs w:val="28"/>
          <w:lang w:eastAsia="ru-RU"/>
        </w:rPr>
        <w:t>дії та анулювання ліцензії на провадження професійної діяльності на організованих товарних ринках – діяльності з організації торгівлі продукцією на товарних біржах, затверджен</w:t>
      </w:r>
      <w:r w:rsidR="00F45817">
        <w:rPr>
          <w:color w:val="000000" w:themeColor="text1"/>
          <w:sz w:val="28"/>
          <w:szCs w:val="28"/>
          <w:lang w:eastAsia="ru-RU"/>
        </w:rPr>
        <w:t>ому</w:t>
      </w:r>
      <w:r w:rsidR="00F45817" w:rsidRPr="00F45817">
        <w:rPr>
          <w:color w:val="000000" w:themeColor="text1"/>
          <w:sz w:val="28"/>
          <w:szCs w:val="28"/>
          <w:lang w:eastAsia="ru-RU"/>
        </w:rPr>
        <w:t xml:space="preserve"> рішенням </w:t>
      </w:r>
      <w:r w:rsidR="00F45817">
        <w:rPr>
          <w:color w:val="000000" w:themeColor="text1"/>
          <w:sz w:val="28"/>
          <w:szCs w:val="28"/>
          <w:lang w:eastAsia="ru-RU"/>
        </w:rPr>
        <w:t>Національної комісії з цінних паперів та фондового ринку</w:t>
      </w:r>
      <w:r w:rsidR="00F45817" w:rsidRPr="00F45817">
        <w:rPr>
          <w:color w:val="000000" w:themeColor="text1"/>
          <w:sz w:val="28"/>
          <w:szCs w:val="28"/>
          <w:lang w:eastAsia="ru-RU"/>
        </w:rPr>
        <w:t xml:space="preserve"> від 13</w:t>
      </w:r>
      <w:r w:rsidR="00F45817">
        <w:rPr>
          <w:color w:val="000000" w:themeColor="text1"/>
          <w:sz w:val="28"/>
          <w:szCs w:val="28"/>
          <w:lang w:eastAsia="ru-RU"/>
        </w:rPr>
        <w:t xml:space="preserve"> травня </w:t>
      </w:r>
      <w:r w:rsidR="00F45817" w:rsidRPr="00F45817">
        <w:rPr>
          <w:color w:val="000000" w:themeColor="text1"/>
          <w:sz w:val="28"/>
          <w:szCs w:val="28"/>
          <w:lang w:eastAsia="ru-RU"/>
        </w:rPr>
        <w:t>2021</w:t>
      </w:r>
      <w:r w:rsidR="00F45817">
        <w:rPr>
          <w:color w:val="000000" w:themeColor="text1"/>
          <w:sz w:val="28"/>
          <w:szCs w:val="28"/>
          <w:lang w:eastAsia="ru-RU"/>
        </w:rPr>
        <w:t xml:space="preserve"> року</w:t>
      </w:r>
      <w:r w:rsidR="00F45817" w:rsidRPr="00F45817">
        <w:rPr>
          <w:color w:val="000000" w:themeColor="text1"/>
          <w:sz w:val="28"/>
          <w:szCs w:val="28"/>
          <w:lang w:eastAsia="ru-RU"/>
        </w:rPr>
        <w:t xml:space="preserve"> № 275, зареєстрован</w:t>
      </w:r>
      <w:r w:rsidR="00F45817">
        <w:rPr>
          <w:color w:val="000000" w:themeColor="text1"/>
          <w:sz w:val="28"/>
          <w:szCs w:val="28"/>
          <w:lang w:eastAsia="ru-RU"/>
        </w:rPr>
        <w:t>ому</w:t>
      </w:r>
      <w:r w:rsidR="00F45817" w:rsidRPr="00F45817">
        <w:rPr>
          <w:color w:val="000000" w:themeColor="text1"/>
          <w:sz w:val="28"/>
          <w:szCs w:val="28"/>
          <w:lang w:eastAsia="ru-RU"/>
        </w:rPr>
        <w:t xml:space="preserve"> </w:t>
      </w:r>
      <w:r w:rsidR="00A041D0">
        <w:rPr>
          <w:color w:val="000000" w:themeColor="text1"/>
          <w:sz w:val="28"/>
          <w:szCs w:val="28"/>
          <w:lang w:eastAsia="ru-RU"/>
        </w:rPr>
        <w:t>в</w:t>
      </w:r>
      <w:r w:rsidR="00F45817" w:rsidRPr="00F45817">
        <w:rPr>
          <w:color w:val="000000" w:themeColor="text1"/>
          <w:sz w:val="28"/>
          <w:szCs w:val="28"/>
          <w:lang w:eastAsia="ru-RU"/>
        </w:rPr>
        <w:t xml:space="preserve"> Міністерстві юстиції України 25</w:t>
      </w:r>
      <w:r w:rsidR="00F45817">
        <w:rPr>
          <w:color w:val="000000" w:themeColor="text1"/>
          <w:sz w:val="28"/>
          <w:szCs w:val="28"/>
          <w:lang w:eastAsia="ru-RU"/>
        </w:rPr>
        <w:t xml:space="preserve"> травня </w:t>
      </w:r>
      <w:r w:rsidR="00F45817" w:rsidRPr="00F45817">
        <w:rPr>
          <w:color w:val="000000" w:themeColor="text1"/>
          <w:sz w:val="28"/>
          <w:szCs w:val="28"/>
          <w:lang w:eastAsia="ru-RU"/>
        </w:rPr>
        <w:t>2021</w:t>
      </w:r>
      <w:r w:rsidR="00F45817">
        <w:rPr>
          <w:color w:val="000000" w:themeColor="text1"/>
          <w:sz w:val="28"/>
          <w:szCs w:val="28"/>
          <w:lang w:eastAsia="ru-RU"/>
        </w:rPr>
        <w:t xml:space="preserve"> року</w:t>
      </w:r>
      <w:r w:rsidR="00F45817" w:rsidRPr="00F45817">
        <w:rPr>
          <w:color w:val="000000" w:themeColor="text1"/>
          <w:sz w:val="28"/>
          <w:szCs w:val="28"/>
          <w:lang w:eastAsia="ru-RU"/>
        </w:rPr>
        <w:t xml:space="preserve"> за № 693/36315</w:t>
      </w:r>
      <w:r w:rsidR="00F45817">
        <w:rPr>
          <w:color w:val="000000" w:themeColor="text1"/>
          <w:sz w:val="28"/>
          <w:szCs w:val="28"/>
          <w:lang w:eastAsia="ru-RU"/>
        </w:rPr>
        <w:t>,</w:t>
      </w:r>
      <w:r w:rsidR="00560595" w:rsidRPr="00F45817">
        <w:rPr>
          <w:color w:val="000000" w:themeColor="text1"/>
          <w:sz w:val="28"/>
          <w:szCs w:val="28"/>
          <w:lang w:eastAsia="ru-RU"/>
        </w:rPr>
        <w:t xml:space="preserve"> </w:t>
      </w:r>
      <w:r w:rsidRPr="00F45817">
        <w:rPr>
          <w:color w:val="000000" w:themeColor="text1"/>
          <w:sz w:val="28"/>
          <w:szCs w:val="28"/>
          <w:lang w:eastAsia="ru-RU"/>
        </w:rPr>
        <w:t>є</w:t>
      </w:r>
      <w:r w:rsidR="00560595" w:rsidRPr="00F45817">
        <w:rPr>
          <w:color w:val="000000" w:themeColor="text1"/>
          <w:sz w:val="28"/>
          <w:szCs w:val="28"/>
          <w:lang w:eastAsia="ru-RU"/>
        </w:rPr>
        <w:t xml:space="preserve"> </w:t>
      </w:r>
      <w:r w:rsidR="00DA3E39">
        <w:rPr>
          <w:color w:val="000000" w:themeColor="text1"/>
          <w:sz w:val="28"/>
          <w:szCs w:val="28"/>
          <w:lang w:eastAsia="ru-RU"/>
        </w:rPr>
        <w:t xml:space="preserve">знаходження </w:t>
      </w:r>
      <w:r w:rsidRPr="00F45817">
        <w:rPr>
          <w:color w:val="000000" w:themeColor="text1"/>
          <w:sz w:val="28"/>
          <w:szCs w:val="28"/>
          <w:lang w:eastAsia="ru-RU"/>
        </w:rPr>
        <w:t xml:space="preserve">юридичної </w:t>
      </w:r>
      <w:r w:rsidRPr="00F45817">
        <w:rPr>
          <w:color w:val="000000" w:themeColor="text1"/>
          <w:sz w:val="28"/>
          <w:szCs w:val="28"/>
          <w:lang w:eastAsia="ru-RU"/>
        </w:rPr>
        <w:lastRenderedPageBreak/>
        <w:t>особи, яка подала заяву та відповідні документи для отримання ліцензії</w:t>
      </w:r>
      <w:r w:rsidR="00F45817">
        <w:rPr>
          <w:color w:val="000000" w:themeColor="text1"/>
          <w:sz w:val="28"/>
          <w:szCs w:val="28"/>
          <w:lang w:eastAsia="ru-RU"/>
        </w:rPr>
        <w:t>,</w:t>
      </w:r>
      <w:r w:rsidRPr="00F45817">
        <w:rPr>
          <w:color w:val="000000" w:themeColor="text1"/>
          <w:sz w:val="28"/>
          <w:szCs w:val="28"/>
          <w:lang w:eastAsia="ru-RU"/>
        </w:rPr>
        <w:t xml:space="preserve"> </w:t>
      </w:r>
      <w:r w:rsidR="00DA3E39">
        <w:rPr>
          <w:color w:val="000000" w:themeColor="text1"/>
          <w:sz w:val="28"/>
          <w:szCs w:val="28"/>
          <w:lang w:eastAsia="ru-RU"/>
        </w:rPr>
        <w:t xml:space="preserve">протягом строку їх розгляду за </w:t>
      </w:r>
      <w:r w:rsidR="00DA3E39" w:rsidRPr="00F45817">
        <w:rPr>
          <w:color w:val="000000" w:themeColor="text1"/>
          <w:sz w:val="28"/>
          <w:szCs w:val="28"/>
          <w:lang w:eastAsia="ru-RU"/>
        </w:rPr>
        <w:t>місцезнаходження</w:t>
      </w:r>
      <w:r w:rsidR="00DA3E39">
        <w:rPr>
          <w:color w:val="000000" w:themeColor="text1"/>
          <w:sz w:val="28"/>
          <w:szCs w:val="28"/>
          <w:lang w:eastAsia="ru-RU"/>
        </w:rPr>
        <w:t>м</w:t>
      </w:r>
      <w:r w:rsidR="00DA3E39" w:rsidRPr="00F45817">
        <w:rPr>
          <w:color w:val="000000" w:themeColor="text1"/>
          <w:sz w:val="28"/>
          <w:szCs w:val="28"/>
          <w:lang w:eastAsia="ru-RU"/>
        </w:rPr>
        <w:t xml:space="preserve"> </w:t>
      </w:r>
      <w:r w:rsidR="00F45817" w:rsidRPr="00F45817">
        <w:rPr>
          <w:color w:val="000000" w:themeColor="text1"/>
          <w:sz w:val="28"/>
          <w:szCs w:val="28"/>
          <w:lang w:eastAsia="ru-RU"/>
        </w:rPr>
        <w:t>на</w:t>
      </w:r>
      <w:r w:rsidRPr="00F45817">
        <w:rPr>
          <w:color w:val="000000" w:themeColor="text1"/>
          <w:sz w:val="28"/>
          <w:szCs w:val="28"/>
          <w:shd w:val="clear" w:color="auto" w:fill="FFFFFF"/>
        </w:rPr>
        <w:t xml:space="preserve"> території</w:t>
      </w:r>
      <w:r w:rsidR="005B4CF6">
        <w:rPr>
          <w:color w:val="000000" w:themeColor="text1"/>
          <w:sz w:val="28"/>
          <w:szCs w:val="28"/>
          <w:shd w:val="clear" w:color="auto" w:fill="FFFFFF"/>
        </w:rPr>
        <w:t>,</w:t>
      </w:r>
      <w:r w:rsidRPr="00F4581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B4CF6" w:rsidRPr="00F45817">
        <w:rPr>
          <w:color w:val="000000" w:themeColor="text1"/>
          <w:sz w:val="28"/>
          <w:szCs w:val="28"/>
          <w:shd w:val="clear" w:color="auto" w:fill="FFFFFF"/>
        </w:rPr>
        <w:t>як</w:t>
      </w:r>
      <w:r w:rsidR="005B4CF6">
        <w:rPr>
          <w:color w:val="000000" w:themeColor="text1"/>
          <w:sz w:val="28"/>
          <w:szCs w:val="28"/>
          <w:shd w:val="clear" w:color="auto" w:fill="FFFFFF"/>
        </w:rPr>
        <w:t>а</w:t>
      </w:r>
      <w:r w:rsidR="005B4CF6" w:rsidRPr="00F45817">
        <w:rPr>
          <w:color w:val="000000" w:themeColor="text1"/>
          <w:sz w:val="28"/>
          <w:szCs w:val="28"/>
          <w:shd w:val="clear" w:color="auto" w:fill="FFFFFF"/>
        </w:rPr>
        <w:t xml:space="preserve"> включен</w:t>
      </w:r>
      <w:r w:rsidR="005B4CF6">
        <w:rPr>
          <w:color w:val="000000" w:themeColor="text1"/>
          <w:sz w:val="28"/>
          <w:szCs w:val="28"/>
          <w:shd w:val="clear" w:color="auto" w:fill="FFFFFF"/>
        </w:rPr>
        <w:t>а</w:t>
      </w:r>
      <w:r w:rsidR="005B4CF6" w:rsidRPr="00F45817">
        <w:rPr>
          <w:color w:val="000000" w:themeColor="text1"/>
          <w:sz w:val="28"/>
          <w:szCs w:val="28"/>
          <w:shd w:val="clear" w:color="auto" w:fill="FFFFFF"/>
        </w:rPr>
        <w:t xml:space="preserve"> до </w:t>
      </w:r>
      <w:hyperlink r:id="rId6" w:anchor="n15" w:tgtFrame="_blank" w:history="1">
        <w:r w:rsidR="005B4CF6" w:rsidRPr="00F45817">
          <w:rPr>
            <w:rStyle w:val="af1"/>
            <w:color w:val="000000" w:themeColor="text1"/>
            <w:sz w:val="28"/>
            <w:szCs w:val="28"/>
            <w:u w:val="none"/>
            <w:shd w:val="clear" w:color="auto" w:fill="FFFFFF"/>
          </w:rPr>
          <w:t>Переліку територій, на яких ведуться (велися) бойові дії або тимчасово окупованих Російською Федерацією</w:t>
        </w:r>
      </w:hyperlink>
      <w:r w:rsidR="005B4CF6" w:rsidRPr="00F45817">
        <w:rPr>
          <w:color w:val="000000" w:themeColor="text1"/>
          <w:sz w:val="28"/>
          <w:szCs w:val="28"/>
          <w:shd w:val="clear" w:color="auto" w:fill="FFFFFF"/>
        </w:rPr>
        <w:t>, що визначається у встановленому Кабі</w:t>
      </w:r>
      <w:r w:rsidR="005B4CF6">
        <w:rPr>
          <w:color w:val="000000" w:themeColor="text1"/>
          <w:sz w:val="28"/>
          <w:szCs w:val="28"/>
          <w:shd w:val="clear" w:color="auto" w:fill="FFFFFF"/>
        </w:rPr>
        <w:t xml:space="preserve">нетом Міністрів України порядку, </w:t>
      </w:r>
      <w:r w:rsidR="00A4356A">
        <w:rPr>
          <w:color w:val="000000" w:themeColor="text1"/>
          <w:sz w:val="28"/>
          <w:szCs w:val="28"/>
          <w:shd w:val="clear" w:color="auto" w:fill="FFFFFF"/>
        </w:rPr>
        <w:t>і є такою</w:t>
      </w:r>
      <w:r w:rsidR="005B4CF6">
        <w:rPr>
          <w:color w:val="000000" w:themeColor="text1"/>
          <w:sz w:val="28"/>
          <w:szCs w:val="28"/>
          <w:shd w:val="clear" w:color="auto" w:fill="FFFFFF"/>
        </w:rPr>
        <w:t xml:space="preserve">, на якій у цей період тривають </w:t>
      </w:r>
      <w:r w:rsidRPr="00F45817">
        <w:rPr>
          <w:color w:val="000000" w:themeColor="text1"/>
          <w:sz w:val="28"/>
          <w:szCs w:val="28"/>
          <w:shd w:val="clear" w:color="auto" w:fill="FFFFFF"/>
        </w:rPr>
        <w:t>активн</w:t>
      </w:r>
      <w:r w:rsidR="005B4CF6">
        <w:rPr>
          <w:color w:val="000000" w:themeColor="text1"/>
          <w:sz w:val="28"/>
          <w:szCs w:val="28"/>
          <w:shd w:val="clear" w:color="auto" w:fill="FFFFFF"/>
        </w:rPr>
        <w:t>і</w:t>
      </w:r>
      <w:r w:rsidRPr="00F45817">
        <w:rPr>
          <w:color w:val="000000" w:themeColor="text1"/>
          <w:sz w:val="28"/>
          <w:szCs w:val="28"/>
          <w:shd w:val="clear" w:color="auto" w:fill="FFFFFF"/>
        </w:rPr>
        <w:t xml:space="preserve"> бойов</w:t>
      </w:r>
      <w:r w:rsidR="005B4CF6">
        <w:rPr>
          <w:color w:val="000000" w:themeColor="text1"/>
          <w:sz w:val="28"/>
          <w:szCs w:val="28"/>
          <w:shd w:val="clear" w:color="auto" w:fill="FFFFFF"/>
        </w:rPr>
        <w:t>і</w:t>
      </w:r>
      <w:r w:rsidRPr="00F45817">
        <w:rPr>
          <w:color w:val="000000" w:themeColor="text1"/>
          <w:sz w:val="28"/>
          <w:szCs w:val="28"/>
          <w:shd w:val="clear" w:color="auto" w:fill="FFFFFF"/>
        </w:rPr>
        <w:t xml:space="preserve"> ді</w:t>
      </w:r>
      <w:r w:rsidR="005B4CF6">
        <w:rPr>
          <w:color w:val="000000" w:themeColor="text1"/>
          <w:sz w:val="28"/>
          <w:szCs w:val="28"/>
          <w:shd w:val="clear" w:color="auto" w:fill="FFFFFF"/>
        </w:rPr>
        <w:t>ї чи триває тимчасова</w:t>
      </w:r>
      <w:r w:rsidRPr="00F4581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50CB7">
        <w:rPr>
          <w:color w:val="000000" w:themeColor="text1"/>
          <w:sz w:val="28"/>
          <w:szCs w:val="28"/>
          <w:shd w:val="clear" w:color="auto" w:fill="FFFFFF"/>
        </w:rPr>
        <w:t xml:space="preserve">окупація </w:t>
      </w:r>
      <w:r w:rsidR="005B4CF6" w:rsidRPr="005B4CF6">
        <w:rPr>
          <w:color w:val="000000" w:themeColor="text1"/>
          <w:sz w:val="28"/>
          <w:szCs w:val="28"/>
          <w:shd w:val="clear" w:color="auto" w:fill="FFFFFF"/>
        </w:rPr>
        <w:t xml:space="preserve">Російською Федерацією </w:t>
      </w:r>
      <w:r w:rsidR="00DA3E39">
        <w:rPr>
          <w:color w:val="000000" w:themeColor="text1"/>
          <w:sz w:val="28"/>
          <w:szCs w:val="28"/>
          <w:shd w:val="clear" w:color="auto" w:fill="FFFFFF"/>
        </w:rPr>
        <w:t xml:space="preserve">або не пройшли </w:t>
      </w:r>
      <w:r w:rsidR="00DA3E39" w:rsidRPr="00F45817">
        <w:rPr>
          <w:color w:val="000000" w:themeColor="text1"/>
          <w:sz w:val="28"/>
          <w:szCs w:val="28"/>
          <w:shd w:val="clear" w:color="auto" w:fill="FFFFFF"/>
        </w:rPr>
        <w:t>тр</w:t>
      </w:r>
      <w:r w:rsidR="00DA3E39">
        <w:rPr>
          <w:color w:val="000000" w:themeColor="text1"/>
          <w:sz w:val="28"/>
          <w:szCs w:val="28"/>
          <w:shd w:val="clear" w:color="auto" w:fill="FFFFFF"/>
        </w:rPr>
        <w:t>и</w:t>
      </w:r>
      <w:r w:rsidR="00DA3E39" w:rsidRPr="00F45817">
        <w:rPr>
          <w:color w:val="000000" w:themeColor="text1"/>
          <w:sz w:val="28"/>
          <w:szCs w:val="28"/>
          <w:shd w:val="clear" w:color="auto" w:fill="FFFFFF"/>
        </w:rPr>
        <w:t xml:space="preserve"> місяці після дати завершення бойових дій або тимчасової окупації</w:t>
      </w:r>
      <w:r w:rsidR="0050254B">
        <w:rPr>
          <w:color w:val="000000" w:themeColor="text1"/>
          <w:sz w:val="28"/>
          <w:szCs w:val="28"/>
          <w:shd w:val="clear" w:color="auto" w:fill="FFFFFF"/>
        </w:rPr>
        <w:t>;</w:t>
      </w:r>
    </w:p>
    <w:p w14:paraId="0B9EC6A0" w14:textId="78136703" w:rsidR="00294004" w:rsidRDefault="0050254B" w:rsidP="00294004">
      <w:pPr>
        <w:ind w:firstLine="45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 xml:space="preserve">професійним учасникам </w:t>
      </w:r>
      <w:r w:rsidRPr="00407884">
        <w:rPr>
          <w:sz w:val="28"/>
          <w:szCs w:val="28"/>
          <w:lang w:eastAsia="ru-RU"/>
        </w:rPr>
        <w:t>ринк</w:t>
      </w:r>
      <w:r>
        <w:rPr>
          <w:sz w:val="28"/>
          <w:szCs w:val="28"/>
          <w:lang w:eastAsia="ru-RU"/>
        </w:rPr>
        <w:t>ів</w:t>
      </w:r>
      <w:r w:rsidRPr="00407884">
        <w:rPr>
          <w:sz w:val="28"/>
          <w:szCs w:val="28"/>
          <w:lang w:eastAsia="ru-RU"/>
        </w:rPr>
        <w:t xml:space="preserve"> капіталу та організованих товарних ринк</w:t>
      </w:r>
      <w:r>
        <w:rPr>
          <w:sz w:val="28"/>
          <w:szCs w:val="28"/>
          <w:lang w:eastAsia="ru-RU"/>
        </w:rPr>
        <w:t xml:space="preserve">ів заборонено змінювати </w:t>
      </w:r>
      <w:r w:rsidR="00C50CB7">
        <w:rPr>
          <w:sz w:val="28"/>
          <w:szCs w:val="28"/>
          <w:lang w:eastAsia="ru-RU"/>
        </w:rPr>
        <w:t xml:space="preserve">своє </w:t>
      </w:r>
      <w:r>
        <w:rPr>
          <w:sz w:val="28"/>
          <w:szCs w:val="28"/>
          <w:lang w:eastAsia="ru-RU"/>
        </w:rPr>
        <w:t xml:space="preserve">місцезнаходження </w:t>
      </w:r>
      <w:r w:rsidRPr="00F45817">
        <w:rPr>
          <w:color w:val="000000" w:themeColor="text1"/>
          <w:sz w:val="28"/>
          <w:szCs w:val="28"/>
          <w:lang w:eastAsia="ru-RU"/>
        </w:rPr>
        <w:t>на</w:t>
      </w:r>
      <w:r w:rsidRPr="00F45817">
        <w:rPr>
          <w:color w:val="000000" w:themeColor="text1"/>
          <w:sz w:val="28"/>
          <w:szCs w:val="28"/>
          <w:shd w:val="clear" w:color="auto" w:fill="FFFFFF"/>
        </w:rPr>
        <w:t xml:space="preserve"> територі</w:t>
      </w:r>
      <w:r w:rsidR="00C50CB7">
        <w:rPr>
          <w:color w:val="000000" w:themeColor="text1"/>
          <w:sz w:val="28"/>
          <w:szCs w:val="28"/>
          <w:shd w:val="clear" w:color="auto" w:fill="FFFFFF"/>
        </w:rPr>
        <w:t>ю</w:t>
      </w:r>
      <w:r w:rsidR="00A4356A">
        <w:rPr>
          <w:color w:val="000000" w:themeColor="text1"/>
          <w:sz w:val="28"/>
          <w:szCs w:val="28"/>
          <w:shd w:val="clear" w:color="auto" w:fill="FFFFFF"/>
        </w:rPr>
        <w:t>,</w:t>
      </w:r>
      <w:r w:rsidRPr="00F4581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4356A" w:rsidRPr="00F45817">
        <w:rPr>
          <w:color w:val="000000" w:themeColor="text1"/>
          <w:sz w:val="28"/>
          <w:szCs w:val="28"/>
          <w:shd w:val="clear" w:color="auto" w:fill="FFFFFF"/>
        </w:rPr>
        <w:t>як</w:t>
      </w:r>
      <w:r w:rsidR="00A4356A">
        <w:rPr>
          <w:color w:val="000000" w:themeColor="text1"/>
          <w:sz w:val="28"/>
          <w:szCs w:val="28"/>
          <w:shd w:val="clear" w:color="auto" w:fill="FFFFFF"/>
        </w:rPr>
        <w:t>а</w:t>
      </w:r>
      <w:r w:rsidR="00A4356A" w:rsidRPr="00F45817">
        <w:rPr>
          <w:color w:val="000000" w:themeColor="text1"/>
          <w:sz w:val="28"/>
          <w:szCs w:val="28"/>
          <w:shd w:val="clear" w:color="auto" w:fill="FFFFFF"/>
        </w:rPr>
        <w:t xml:space="preserve"> включен</w:t>
      </w:r>
      <w:r w:rsidR="00A4356A">
        <w:rPr>
          <w:color w:val="000000" w:themeColor="text1"/>
          <w:sz w:val="28"/>
          <w:szCs w:val="28"/>
          <w:shd w:val="clear" w:color="auto" w:fill="FFFFFF"/>
        </w:rPr>
        <w:t>а</w:t>
      </w:r>
      <w:r w:rsidR="00A4356A" w:rsidRPr="00F45817">
        <w:rPr>
          <w:color w:val="000000" w:themeColor="text1"/>
          <w:sz w:val="28"/>
          <w:szCs w:val="28"/>
          <w:shd w:val="clear" w:color="auto" w:fill="FFFFFF"/>
        </w:rPr>
        <w:t xml:space="preserve"> до </w:t>
      </w:r>
      <w:hyperlink r:id="rId7" w:anchor="n15" w:tgtFrame="_blank" w:history="1">
        <w:r w:rsidR="00A4356A" w:rsidRPr="00F45817">
          <w:rPr>
            <w:rStyle w:val="af1"/>
            <w:color w:val="000000" w:themeColor="text1"/>
            <w:sz w:val="28"/>
            <w:szCs w:val="28"/>
            <w:u w:val="none"/>
            <w:shd w:val="clear" w:color="auto" w:fill="FFFFFF"/>
          </w:rPr>
          <w:t>Переліку територій, на яких ведуться (велися) бойові дії або тимчасово окупованих Російською Федерацією</w:t>
        </w:r>
      </w:hyperlink>
      <w:r w:rsidR="00A4356A" w:rsidRPr="00F45817">
        <w:rPr>
          <w:color w:val="000000" w:themeColor="text1"/>
          <w:sz w:val="28"/>
          <w:szCs w:val="28"/>
          <w:shd w:val="clear" w:color="auto" w:fill="FFFFFF"/>
        </w:rPr>
        <w:t>, що визначається у встановленому Кабі</w:t>
      </w:r>
      <w:r w:rsidR="00A4356A">
        <w:rPr>
          <w:color w:val="000000" w:themeColor="text1"/>
          <w:sz w:val="28"/>
          <w:szCs w:val="28"/>
          <w:shd w:val="clear" w:color="auto" w:fill="FFFFFF"/>
        </w:rPr>
        <w:t xml:space="preserve">нетом Міністрів України порядку, і є такою, на якій у період зміни місцезнаходження тривають </w:t>
      </w:r>
      <w:r w:rsidR="00A4356A" w:rsidRPr="00F45817">
        <w:rPr>
          <w:color w:val="000000" w:themeColor="text1"/>
          <w:sz w:val="28"/>
          <w:szCs w:val="28"/>
          <w:shd w:val="clear" w:color="auto" w:fill="FFFFFF"/>
        </w:rPr>
        <w:t>активн</w:t>
      </w:r>
      <w:r w:rsidR="00A4356A">
        <w:rPr>
          <w:color w:val="000000" w:themeColor="text1"/>
          <w:sz w:val="28"/>
          <w:szCs w:val="28"/>
          <w:shd w:val="clear" w:color="auto" w:fill="FFFFFF"/>
        </w:rPr>
        <w:t>і</w:t>
      </w:r>
      <w:r w:rsidR="00A4356A" w:rsidRPr="00F45817">
        <w:rPr>
          <w:color w:val="000000" w:themeColor="text1"/>
          <w:sz w:val="28"/>
          <w:szCs w:val="28"/>
          <w:shd w:val="clear" w:color="auto" w:fill="FFFFFF"/>
        </w:rPr>
        <w:t xml:space="preserve"> бойов</w:t>
      </w:r>
      <w:r w:rsidR="00A4356A">
        <w:rPr>
          <w:color w:val="000000" w:themeColor="text1"/>
          <w:sz w:val="28"/>
          <w:szCs w:val="28"/>
          <w:shd w:val="clear" w:color="auto" w:fill="FFFFFF"/>
        </w:rPr>
        <w:t>і</w:t>
      </w:r>
      <w:r w:rsidR="00A4356A" w:rsidRPr="00F45817">
        <w:rPr>
          <w:color w:val="000000" w:themeColor="text1"/>
          <w:sz w:val="28"/>
          <w:szCs w:val="28"/>
          <w:shd w:val="clear" w:color="auto" w:fill="FFFFFF"/>
        </w:rPr>
        <w:t xml:space="preserve"> ді</w:t>
      </w:r>
      <w:r w:rsidR="00A4356A">
        <w:rPr>
          <w:color w:val="000000" w:themeColor="text1"/>
          <w:sz w:val="28"/>
          <w:szCs w:val="28"/>
          <w:shd w:val="clear" w:color="auto" w:fill="FFFFFF"/>
        </w:rPr>
        <w:t>ї чи триває тимчасова</w:t>
      </w:r>
      <w:r w:rsidR="00A4356A" w:rsidRPr="00F4581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4356A">
        <w:rPr>
          <w:color w:val="000000" w:themeColor="text1"/>
          <w:sz w:val="28"/>
          <w:szCs w:val="28"/>
          <w:shd w:val="clear" w:color="auto" w:fill="FFFFFF"/>
        </w:rPr>
        <w:t xml:space="preserve">окупація </w:t>
      </w:r>
      <w:r w:rsidR="00A4356A" w:rsidRPr="005B4CF6">
        <w:rPr>
          <w:color w:val="000000" w:themeColor="text1"/>
          <w:sz w:val="28"/>
          <w:szCs w:val="28"/>
          <w:shd w:val="clear" w:color="auto" w:fill="FFFFFF"/>
        </w:rPr>
        <w:t xml:space="preserve">Російською Федерацією </w:t>
      </w:r>
      <w:r w:rsidR="00A4356A">
        <w:rPr>
          <w:color w:val="000000" w:themeColor="text1"/>
          <w:sz w:val="28"/>
          <w:szCs w:val="28"/>
          <w:shd w:val="clear" w:color="auto" w:fill="FFFFFF"/>
        </w:rPr>
        <w:t xml:space="preserve">або не пройшли </w:t>
      </w:r>
      <w:r w:rsidR="00A4356A" w:rsidRPr="00F45817">
        <w:rPr>
          <w:color w:val="000000" w:themeColor="text1"/>
          <w:sz w:val="28"/>
          <w:szCs w:val="28"/>
          <w:shd w:val="clear" w:color="auto" w:fill="FFFFFF"/>
        </w:rPr>
        <w:t>тр</w:t>
      </w:r>
      <w:r w:rsidR="00A4356A">
        <w:rPr>
          <w:color w:val="000000" w:themeColor="text1"/>
          <w:sz w:val="28"/>
          <w:szCs w:val="28"/>
          <w:shd w:val="clear" w:color="auto" w:fill="FFFFFF"/>
        </w:rPr>
        <w:t>и</w:t>
      </w:r>
      <w:r w:rsidR="00A4356A" w:rsidRPr="00F45817">
        <w:rPr>
          <w:color w:val="000000" w:themeColor="text1"/>
          <w:sz w:val="28"/>
          <w:szCs w:val="28"/>
          <w:shd w:val="clear" w:color="auto" w:fill="FFFFFF"/>
        </w:rPr>
        <w:t xml:space="preserve"> місяці після дати завершення бойових дій або тимчасової окупації</w:t>
      </w:r>
      <w:r w:rsidR="00F45817">
        <w:rPr>
          <w:color w:val="000000" w:themeColor="text1"/>
          <w:sz w:val="28"/>
          <w:szCs w:val="28"/>
          <w:shd w:val="clear" w:color="auto" w:fill="FFFFFF"/>
        </w:rPr>
        <w:t>.</w:t>
      </w:r>
      <w:r w:rsidR="00294004" w:rsidRPr="00F45817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1A802D79" w14:textId="77777777" w:rsidR="00A041D0" w:rsidRDefault="00A041D0" w:rsidP="00A041D0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5F7A2A28" w14:textId="1428612E" w:rsidR="00AA75A8" w:rsidRDefault="00A041D0" w:rsidP="00367223">
      <w:pPr>
        <w:ind w:firstLine="851"/>
        <w:jc w:val="both"/>
        <w:rPr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2. </w:t>
      </w:r>
      <w:r w:rsidR="00C35224" w:rsidRPr="00407884">
        <w:rPr>
          <w:sz w:val="28"/>
          <w:szCs w:val="28"/>
          <w:lang w:eastAsia="ru-RU"/>
        </w:rPr>
        <w:t xml:space="preserve">Встановити на період дії воєнного стану додаткову </w:t>
      </w:r>
      <w:r w:rsidR="0056417D">
        <w:rPr>
          <w:sz w:val="28"/>
          <w:szCs w:val="28"/>
          <w:lang w:eastAsia="ru-RU"/>
        </w:rPr>
        <w:t>ознаку</w:t>
      </w:r>
      <w:r w:rsidR="00C35224" w:rsidRPr="00407884">
        <w:rPr>
          <w:sz w:val="28"/>
          <w:szCs w:val="28"/>
          <w:lang w:eastAsia="ru-RU"/>
        </w:rPr>
        <w:t xml:space="preserve"> до </w:t>
      </w:r>
      <w:r w:rsidR="0056417D">
        <w:rPr>
          <w:sz w:val="28"/>
          <w:szCs w:val="28"/>
          <w:lang w:eastAsia="ru-RU"/>
        </w:rPr>
        <w:t>ознак</w:t>
      </w:r>
      <w:r w:rsidR="00C35224" w:rsidRPr="00407884">
        <w:rPr>
          <w:sz w:val="28"/>
          <w:szCs w:val="28"/>
          <w:lang w:eastAsia="ru-RU"/>
        </w:rPr>
        <w:t xml:space="preserve">, встановлених </w:t>
      </w:r>
      <w:r w:rsidR="00A01B29">
        <w:rPr>
          <w:sz w:val="28"/>
          <w:szCs w:val="28"/>
          <w:lang w:eastAsia="ru-RU"/>
        </w:rPr>
        <w:t xml:space="preserve">НКЦПФР </w:t>
      </w:r>
      <w:r w:rsidR="00C35224" w:rsidRPr="00407884">
        <w:rPr>
          <w:sz w:val="28"/>
          <w:szCs w:val="28"/>
          <w:lang w:eastAsia="ru-RU"/>
        </w:rPr>
        <w:t>ліцензійними умовами провадження професійної діяльності на ринках капіталу та організованих товарних ринках за її окремими видам</w:t>
      </w:r>
      <w:r w:rsidR="00A01B29">
        <w:rPr>
          <w:sz w:val="28"/>
          <w:szCs w:val="28"/>
          <w:lang w:eastAsia="ru-RU"/>
        </w:rPr>
        <w:t xml:space="preserve"> та стандартами корпоративного управління в професійних учасниках </w:t>
      </w:r>
      <w:r w:rsidR="00A01B29" w:rsidRPr="00407884">
        <w:rPr>
          <w:sz w:val="28"/>
          <w:szCs w:val="28"/>
          <w:lang w:eastAsia="ru-RU"/>
        </w:rPr>
        <w:t>ринк</w:t>
      </w:r>
      <w:r w:rsidR="00A01B29">
        <w:rPr>
          <w:sz w:val="28"/>
          <w:szCs w:val="28"/>
          <w:lang w:eastAsia="ru-RU"/>
        </w:rPr>
        <w:t>ів</w:t>
      </w:r>
      <w:r w:rsidR="00A01B29" w:rsidRPr="00407884">
        <w:rPr>
          <w:sz w:val="28"/>
          <w:szCs w:val="28"/>
          <w:lang w:eastAsia="ru-RU"/>
        </w:rPr>
        <w:t xml:space="preserve"> капіталу та організованих товарних ринк</w:t>
      </w:r>
      <w:r w:rsidR="00A01B29">
        <w:rPr>
          <w:sz w:val="28"/>
          <w:szCs w:val="28"/>
          <w:lang w:eastAsia="ru-RU"/>
        </w:rPr>
        <w:t>ів</w:t>
      </w:r>
      <w:r w:rsidR="00C35224" w:rsidRPr="00407884">
        <w:rPr>
          <w:sz w:val="28"/>
          <w:szCs w:val="28"/>
          <w:lang w:eastAsia="ru-RU"/>
        </w:rPr>
        <w:t xml:space="preserve">, щодо </w:t>
      </w:r>
      <w:r w:rsidR="0056417D">
        <w:rPr>
          <w:sz w:val="28"/>
          <w:szCs w:val="28"/>
          <w:lang w:eastAsia="ru-RU"/>
        </w:rPr>
        <w:t xml:space="preserve">відповідності </w:t>
      </w:r>
      <w:r w:rsidR="004C1CB6">
        <w:rPr>
          <w:color w:val="000000" w:themeColor="text1"/>
          <w:sz w:val="28"/>
          <w:szCs w:val="28"/>
          <w:lang w:eastAsia="ru-RU"/>
        </w:rPr>
        <w:t>ділов</w:t>
      </w:r>
      <w:r w:rsidR="00F8260F">
        <w:rPr>
          <w:color w:val="000000" w:themeColor="text1"/>
          <w:sz w:val="28"/>
          <w:szCs w:val="28"/>
          <w:lang w:eastAsia="ru-RU"/>
        </w:rPr>
        <w:t>ої</w:t>
      </w:r>
      <w:r w:rsidR="004C1CB6">
        <w:rPr>
          <w:color w:val="000000" w:themeColor="text1"/>
          <w:sz w:val="28"/>
          <w:szCs w:val="28"/>
          <w:lang w:eastAsia="ru-RU"/>
        </w:rPr>
        <w:t xml:space="preserve"> репутаці</w:t>
      </w:r>
      <w:r w:rsidR="00F8260F">
        <w:rPr>
          <w:color w:val="000000" w:themeColor="text1"/>
          <w:sz w:val="28"/>
          <w:szCs w:val="28"/>
          <w:lang w:eastAsia="ru-RU"/>
        </w:rPr>
        <w:t>ї</w:t>
      </w:r>
      <w:r w:rsidR="00367223">
        <w:rPr>
          <w:color w:val="000000" w:themeColor="text1"/>
          <w:sz w:val="28"/>
          <w:szCs w:val="28"/>
          <w:lang w:eastAsia="ru-RU"/>
        </w:rPr>
        <w:t>,</w:t>
      </w:r>
      <w:r w:rsidR="004C1CB6">
        <w:rPr>
          <w:color w:val="000000" w:themeColor="text1"/>
          <w:sz w:val="28"/>
          <w:szCs w:val="28"/>
          <w:lang w:eastAsia="ru-RU"/>
        </w:rPr>
        <w:t xml:space="preserve"> </w:t>
      </w:r>
      <w:r w:rsidR="00367223" w:rsidRPr="00407884">
        <w:rPr>
          <w:sz w:val="28"/>
          <w:szCs w:val="28"/>
          <w:lang w:eastAsia="ru-RU"/>
        </w:rPr>
        <w:t>а саме:</w:t>
      </w:r>
      <w:r w:rsidR="00367223">
        <w:rPr>
          <w:sz w:val="28"/>
          <w:szCs w:val="28"/>
          <w:lang w:eastAsia="ru-RU"/>
        </w:rPr>
        <w:t xml:space="preserve"> ділова репутація </w:t>
      </w:r>
      <w:r w:rsidR="00367223" w:rsidRPr="00367223">
        <w:rPr>
          <w:sz w:val="28"/>
          <w:szCs w:val="28"/>
          <w:lang w:eastAsia="ru-RU"/>
        </w:rPr>
        <w:t>заявн</w:t>
      </w:r>
      <w:r w:rsidR="00367223">
        <w:rPr>
          <w:color w:val="000000" w:themeColor="text1"/>
          <w:sz w:val="28"/>
          <w:szCs w:val="28"/>
          <w:lang w:eastAsia="ru-RU"/>
        </w:rPr>
        <w:t xml:space="preserve">ика/ліцензіата, особи, яка є власником істотної участі у заявнику/ліцензіаті, </w:t>
      </w:r>
      <w:r w:rsidR="004D2F11">
        <w:rPr>
          <w:color w:val="000000" w:themeColor="text1"/>
          <w:sz w:val="28"/>
          <w:szCs w:val="28"/>
          <w:lang w:eastAsia="ru-RU"/>
        </w:rPr>
        <w:t xml:space="preserve">особи, яка здійснює повноваження </w:t>
      </w:r>
      <w:r w:rsidR="003A2479" w:rsidRPr="003A2479">
        <w:rPr>
          <w:color w:val="000000"/>
          <w:sz w:val="28"/>
          <w:szCs w:val="28"/>
          <w:lang w:eastAsia="uk-UA"/>
        </w:rPr>
        <w:t>одноосібного виконавчого органу (призначена головою або членом колегіального виконавчого органу) чи здійснює повноваження голови або члена наглядової ради (або іншого органу, відповідального за здійснення нагляду) заявника</w:t>
      </w:r>
      <w:r w:rsidR="00A01B29">
        <w:rPr>
          <w:color w:val="000000" w:themeColor="text1"/>
          <w:sz w:val="28"/>
          <w:szCs w:val="28"/>
          <w:lang w:eastAsia="ru-RU"/>
        </w:rPr>
        <w:t>/ліцензіата</w:t>
      </w:r>
      <w:r w:rsidR="003A2479" w:rsidRPr="003A2479">
        <w:rPr>
          <w:color w:val="000000"/>
          <w:sz w:val="28"/>
          <w:szCs w:val="28"/>
          <w:lang w:eastAsia="uk-UA"/>
        </w:rPr>
        <w:t xml:space="preserve"> або власника істотної участі</w:t>
      </w:r>
      <w:r w:rsidR="00A01B29">
        <w:rPr>
          <w:color w:val="000000"/>
          <w:sz w:val="28"/>
          <w:szCs w:val="28"/>
          <w:lang w:eastAsia="uk-UA"/>
        </w:rPr>
        <w:t xml:space="preserve"> </w:t>
      </w:r>
      <w:r w:rsidR="00AA75A8">
        <w:rPr>
          <w:color w:val="000000"/>
          <w:sz w:val="28"/>
          <w:szCs w:val="28"/>
          <w:lang w:eastAsia="uk-UA"/>
        </w:rPr>
        <w:t xml:space="preserve">у </w:t>
      </w:r>
      <w:r w:rsidR="00A01B29">
        <w:rPr>
          <w:color w:val="000000"/>
          <w:sz w:val="28"/>
          <w:szCs w:val="28"/>
          <w:lang w:eastAsia="uk-UA"/>
        </w:rPr>
        <w:t>заявник</w:t>
      </w:r>
      <w:r w:rsidR="00AA75A8">
        <w:rPr>
          <w:color w:val="000000"/>
          <w:sz w:val="28"/>
          <w:szCs w:val="28"/>
          <w:lang w:eastAsia="uk-UA"/>
        </w:rPr>
        <w:t>у</w:t>
      </w:r>
      <w:r w:rsidR="00A01B29">
        <w:rPr>
          <w:color w:val="000000" w:themeColor="text1"/>
          <w:sz w:val="28"/>
          <w:szCs w:val="28"/>
          <w:lang w:eastAsia="ru-RU"/>
        </w:rPr>
        <w:t>/ліцензіат</w:t>
      </w:r>
      <w:r w:rsidR="00AA75A8">
        <w:rPr>
          <w:color w:val="000000" w:themeColor="text1"/>
          <w:sz w:val="28"/>
          <w:szCs w:val="28"/>
          <w:lang w:eastAsia="ru-RU"/>
        </w:rPr>
        <w:t>і</w:t>
      </w:r>
      <w:r w:rsidR="001476AC">
        <w:rPr>
          <w:color w:val="000000" w:themeColor="text1"/>
          <w:sz w:val="28"/>
          <w:szCs w:val="28"/>
          <w:lang w:eastAsia="ru-RU"/>
        </w:rPr>
        <w:t xml:space="preserve">, </w:t>
      </w:r>
      <w:r w:rsidR="00367223" w:rsidRPr="00367223">
        <w:rPr>
          <w:sz w:val="28"/>
          <w:szCs w:val="28"/>
          <w:lang w:eastAsia="ru-RU"/>
        </w:rPr>
        <w:t xml:space="preserve">є такою, що відповідає </w:t>
      </w:r>
      <w:r w:rsidR="00367223">
        <w:rPr>
          <w:sz w:val="28"/>
          <w:szCs w:val="28"/>
          <w:lang w:eastAsia="ru-RU"/>
        </w:rPr>
        <w:t>встановленим вимогам</w:t>
      </w:r>
      <w:r w:rsidR="00367223" w:rsidRPr="00367223">
        <w:rPr>
          <w:sz w:val="28"/>
          <w:szCs w:val="28"/>
          <w:lang w:eastAsia="ru-RU"/>
        </w:rPr>
        <w:t>, якщо</w:t>
      </w:r>
      <w:r w:rsidR="00367223">
        <w:rPr>
          <w:sz w:val="28"/>
          <w:szCs w:val="28"/>
          <w:lang w:eastAsia="ru-RU"/>
        </w:rPr>
        <w:t>:</w:t>
      </w:r>
    </w:p>
    <w:p w14:paraId="33C891B7" w14:textId="45A3C365" w:rsidR="00A041D0" w:rsidRPr="00F45817" w:rsidRDefault="0056417D" w:rsidP="00A041D0">
      <w:pPr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eastAsia="uk-UA"/>
        </w:rPr>
        <w:t xml:space="preserve">відсутні факти </w:t>
      </w:r>
      <w:r w:rsidR="00034C1D" w:rsidRPr="00034C1D">
        <w:rPr>
          <w:color w:val="000000"/>
          <w:sz w:val="28"/>
          <w:szCs w:val="28"/>
          <w:lang w:eastAsia="uk-UA"/>
        </w:rPr>
        <w:t>здійснення юридичною особою</w:t>
      </w:r>
      <w:r w:rsidR="001476AC">
        <w:rPr>
          <w:color w:val="000000"/>
          <w:sz w:val="28"/>
          <w:szCs w:val="28"/>
          <w:lang w:eastAsia="uk-UA"/>
        </w:rPr>
        <w:t xml:space="preserve">, ділова репутація якої перевіряється, юридичною особою, </w:t>
      </w:r>
      <w:r w:rsidR="009250AB">
        <w:rPr>
          <w:color w:val="000000" w:themeColor="text1"/>
          <w:sz w:val="28"/>
          <w:szCs w:val="28"/>
          <w:lang w:eastAsia="ru-RU"/>
        </w:rPr>
        <w:t xml:space="preserve">повноваження </w:t>
      </w:r>
      <w:r w:rsidR="009250AB" w:rsidRPr="003A2479">
        <w:rPr>
          <w:color w:val="000000"/>
          <w:sz w:val="28"/>
          <w:szCs w:val="28"/>
          <w:lang w:eastAsia="uk-UA"/>
        </w:rPr>
        <w:t>одноосібного виконавчого органу</w:t>
      </w:r>
      <w:r w:rsidR="009250AB" w:rsidRPr="009250AB">
        <w:rPr>
          <w:color w:val="000000"/>
          <w:sz w:val="28"/>
          <w:szCs w:val="28"/>
          <w:lang w:eastAsia="uk-UA"/>
        </w:rPr>
        <w:t xml:space="preserve"> </w:t>
      </w:r>
      <w:r w:rsidR="009250AB">
        <w:rPr>
          <w:color w:val="000000"/>
          <w:sz w:val="28"/>
          <w:szCs w:val="28"/>
          <w:lang w:eastAsia="uk-UA"/>
        </w:rPr>
        <w:t xml:space="preserve">якої виконую(вала) чи </w:t>
      </w:r>
      <w:r w:rsidR="009250AB" w:rsidRPr="003A2479">
        <w:rPr>
          <w:color w:val="000000"/>
          <w:sz w:val="28"/>
          <w:szCs w:val="28"/>
          <w:lang w:eastAsia="uk-UA"/>
        </w:rPr>
        <w:t>головою або членом колегіального виконавчого органу</w:t>
      </w:r>
      <w:r w:rsidR="00FD4C4D">
        <w:rPr>
          <w:color w:val="000000"/>
          <w:sz w:val="28"/>
          <w:szCs w:val="28"/>
          <w:lang w:eastAsia="uk-UA"/>
        </w:rPr>
        <w:t>,</w:t>
      </w:r>
      <w:r w:rsidR="009250AB" w:rsidRPr="003A2479">
        <w:rPr>
          <w:color w:val="000000"/>
          <w:sz w:val="28"/>
          <w:szCs w:val="28"/>
          <w:lang w:eastAsia="uk-UA"/>
        </w:rPr>
        <w:t xml:space="preserve"> голов</w:t>
      </w:r>
      <w:r w:rsidR="009250AB">
        <w:rPr>
          <w:color w:val="000000"/>
          <w:sz w:val="28"/>
          <w:szCs w:val="28"/>
          <w:lang w:eastAsia="uk-UA"/>
        </w:rPr>
        <w:t>ою</w:t>
      </w:r>
      <w:r w:rsidR="009250AB" w:rsidRPr="003A2479">
        <w:rPr>
          <w:color w:val="000000"/>
          <w:sz w:val="28"/>
          <w:szCs w:val="28"/>
          <w:lang w:eastAsia="uk-UA"/>
        </w:rPr>
        <w:t xml:space="preserve"> або член</w:t>
      </w:r>
      <w:r w:rsidR="009250AB">
        <w:rPr>
          <w:color w:val="000000"/>
          <w:sz w:val="28"/>
          <w:szCs w:val="28"/>
          <w:lang w:eastAsia="uk-UA"/>
        </w:rPr>
        <w:t>ом</w:t>
      </w:r>
      <w:r w:rsidR="009250AB" w:rsidRPr="003A2479">
        <w:rPr>
          <w:color w:val="000000"/>
          <w:sz w:val="28"/>
          <w:szCs w:val="28"/>
          <w:lang w:eastAsia="uk-UA"/>
        </w:rPr>
        <w:t xml:space="preserve"> наглядової ради (або іншого органу, відповідального за здійснення нагляду) </w:t>
      </w:r>
      <w:r w:rsidR="001476AC">
        <w:rPr>
          <w:color w:val="000000"/>
          <w:sz w:val="28"/>
          <w:szCs w:val="28"/>
          <w:lang w:eastAsia="uk-UA"/>
        </w:rPr>
        <w:t xml:space="preserve">якої є </w:t>
      </w:r>
      <w:r w:rsidR="00A353CF">
        <w:rPr>
          <w:color w:val="000000"/>
          <w:sz w:val="28"/>
          <w:szCs w:val="28"/>
          <w:lang w:eastAsia="uk-UA"/>
        </w:rPr>
        <w:t xml:space="preserve">(була) </w:t>
      </w:r>
      <w:r w:rsidR="001476AC">
        <w:rPr>
          <w:color w:val="000000"/>
          <w:sz w:val="28"/>
          <w:szCs w:val="28"/>
          <w:lang w:eastAsia="uk-UA"/>
        </w:rPr>
        <w:t xml:space="preserve">особа, ділова репутація якої перевіряється, </w:t>
      </w:r>
      <w:r w:rsidR="00034C1D" w:rsidRPr="00034C1D">
        <w:rPr>
          <w:color w:val="000000"/>
          <w:sz w:val="28"/>
          <w:szCs w:val="28"/>
          <w:lang w:eastAsia="uk-UA"/>
        </w:rPr>
        <w:t>операції (операцій), пов’язаної (пов’язаних) з безпосереднім провадженням професійної діяльності на ринках капіталу та організованих товарних ринках, для здійснення якої (яких) необхідна наявність відповідної ліцензії, без ліцензії на провадження відповідного виду діяльності в межах такої професійної діяльності, або провадження відповідного виду діяльності, що підлягає ліцензуванню</w:t>
      </w:r>
      <w:r w:rsidR="00AA75A8">
        <w:rPr>
          <w:color w:val="000000"/>
          <w:sz w:val="28"/>
          <w:szCs w:val="28"/>
          <w:lang w:eastAsia="uk-UA"/>
        </w:rPr>
        <w:t>,</w:t>
      </w:r>
      <w:r w:rsidR="00034C1D" w:rsidRPr="00034C1D">
        <w:rPr>
          <w:color w:val="000000"/>
          <w:sz w:val="28"/>
          <w:szCs w:val="28"/>
          <w:lang w:eastAsia="uk-UA"/>
        </w:rPr>
        <w:t xml:space="preserve"> на підставі ліцензії, іншої ніж та, що надає право на провадження такого виду діяльності, або провадження професійної діяльності на ринках капіталу та організованих товарних ринках з порушенням умов ліцензування</w:t>
      </w:r>
      <w:r w:rsidR="003A2479" w:rsidRPr="00034C1D">
        <w:rPr>
          <w:color w:val="000000"/>
          <w:sz w:val="28"/>
          <w:szCs w:val="28"/>
          <w:lang w:eastAsia="uk-UA"/>
        </w:rPr>
        <w:t>.</w:t>
      </w:r>
    </w:p>
    <w:p w14:paraId="7A529C3F" w14:textId="77777777" w:rsidR="00294004" w:rsidRDefault="00294004" w:rsidP="00294004">
      <w:pPr>
        <w:ind w:firstLine="450"/>
        <w:jc w:val="both"/>
        <w:rPr>
          <w:color w:val="333333"/>
          <w:sz w:val="28"/>
          <w:szCs w:val="28"/>
          <w:shd w:val="clear" w:color="auto" w:fill="FFFFFF"/>
        </w:rPr>
      </w:pPr>
    </w:p>
    <w:p w14:paraId="6FF5D444" w14:textId="7666F2EE" w:rsidR="00C5316E" w:rsidRPr="002D3370" w:rsidRDefault="003E7DF3" w:rsidP="001C75E1">
      <w:pPr>
        <w:pStyle w:val="a5"/>
        <w:numPr>
          <w:ilvl w:val="0"/>
          <w:numId w:val="11"/>
        </w:numPr>
        <w:tabs>
          <w:tab w:val="left" w:pos="946"/>
        </w:tabs>
        <w:ind w:left="0" w:firstLine="851"/>
        <w:rPr>
          <w:sz w:val="28"/>
        </w:rPr>
      </w:pPr>
      <w:r w:rsidRPr="002D3370">
        <w:rPr>
          <w:sz w:val="28"/>
        </w:rPr>
        <w:t>Це рішення набирає чинності</w:t>
      </w:r>
      <w:r w:rsidR="00F45817">
        <w:rPr>
          <w:sz w:val="28"/>
        </w:rPr>
        <w:t xml:space="preserve"> з дня, наступного за днем його офіційного </w:t>
      </w:r>
      <w:r w:rsidR="007B4F75">
        <w:rPr>
          <w:sz w:val="28"/>
        </w:rPr>
        <w:t>опублікування на офіційному веб с</w:t>
      </w:r>
      <w:r w:rsidR="00F45817">
        <w:rPr>
          <w:sz w:val="28"/>
        </w:rPr>
        <w:t>айті Національної комісії з цінних паперів та фондового ринку</w:t>
      </w:r>
      <w:r w:rsidR="00357EFD" w:rsidRPr="002D3370">
        <w:rPr>
          <w:sz w:val="28"/>
        </w:rPr>
        <w:t>.</w:t>
      </w:r>
    </w:p>
    <w:p w14:paraId="44DD2F49" w14:textId="77777777" w:rsidR="00357EFD" w:rsidRPr="002D3370" w:rsidRDefault="00357EFD" w:rsidP="009600BC">
      <w:pPr>
        <w:pStyle w:val="a5"/>
        <w:ind w:left="0" w:firstLine="851"/>
        <w:rPr>
          <w:sz w:val="28"/>
        </w:rPr>
      </w:pPr>
    </w:p>
    <w:p w14:paraId="6A09593A" w14:textId="5013129A" w:rsidR="008769B5" w:rsidRPr="00B07A48" w:rsidRDefault="008769B5" w:rsidP="001C75E1">
      <w:pPr>
        <w:pStyle w:val="a5"/>
        <w:numPr>
          <w:ilvl w:val="0"/>
          <w:numId w:val="11"/>
        </w:numPr>
        <w:tabs>
          <w:tab w:val="left" w:pos="946"/>
        </w:tabs>
        <w:ind w:left="0" w:firstLine="851"/>
        <w:rPr>
          <w:sz w:val="30"/>
        </w:rPr>
      </w:pPr>
      <w:r w:rsidRPr="002D3370">
        <w:rPr>
          <w:sz w:val="28"/>
        </w:rPr>
        <w:t>Контроль за виконанням цього рішення покласти на член</w:t>
      </w:r>
      <w:r w:rsidR="002341A4" w:rsidRPr="002D3370">
        <w:rPr>
          <w:sz w:val="28"/>
        </w:rPr>
        <w:t>ів</w:t>
      </w:r>
      <w:r w:rsidRPr="002D3370">
        <w:rPr>
          <w:sz w:val="28"/>
        </w:rPr>
        <w:t xml:space="preserve"> </w:t>
      </w:r>
      <w:r w:rsidR="009E5C25" w:rsidRPr="002D3370">
        <w:rPr>
          <w:sz w:val="28"/>
        </w:rPr>
        <w:t>Національної комісії з цінних паперів та фондового ринку</w:t>
      </w:r>
      <w:r w:rsidR="00357EFD" w:rsidRPr="002D3370">
        <w:rPr>
          <w:sz w:val="28"/>
        </w:rPr>
        <w:t xml:space="preserve"> </w:t>
      </w:r>
      <w:r w:rsidR="002341A4" w:rsidRPr="002D3370">
        <w:rPr>
          <w:sz w:val="28"/>
        </w:rPr>
        <w:t>відповідно до розподілу повноважень</w:t>
      </w:r>
      <w:r w:rsidR="002341A4" w:rsidRPr="002D3370">
        <w:rPr>
          <w:sz w:val="28"/>
          <w:szCs w:val="28"/>
        </w:rPr>
        <w:t>.</w:t>
      </w:r>
    </w:p>
    <w:p w14:paraId="6F1321F1" w14:textId="28190A3A" w:rsidR="008769B5" w:rsidRPr="002D3370" w:rsidRDefault="009B345F" w:rsidP="00B07A48">
      <w:pPr>
        <w:pStyle w:val="1"/>
        <w:tabs>
          <w:tab w:val="left" w:pos="5453"/>
        </w:tabs>
        <w:spacing w:before="240"/>
        <w:ind w:firstLine="851"/>
        <w:jc w:val="both"/>
        <w:rPr>
          <w:b w:val="0"/>
          <w:sz w:val="30"/>
        </w:rPr>
      </w:pPr>
      <w:r w:rsidRPr="002D3370">
        <w:rPr>
          <w:spacing w:val="-1"/>
        </w:rPr>
        <w:t>Голов</w:t>
      </w:r>
      <w:r w:rsidR="00A041D0">
        <w:rPr>
          <w:spacing w:val="-1"/>
        </w:rPr>
        <w:t>а</w:t>
      </w:r>
      <w:r w:rsidR="008769B5" w:rsidRPr="002D3370">
        <w:rPr>
          <w:spacing w:val="-15"/>
        </w:rPr>
        <w:t xml:space="preserve"> </w:t>
      </w:r>
      <w:r w:rsidR="008769B5" w:rsidRPr="002D3370">
        <w:rPr>
          <w:spacing w:val="-1"/>
        </w:rPr>
        <w:t>Комісії</w:t>
      </w:r>
      <w:r w:rsidR="008769B5" w:rsidRPr="002D3370">
        <w:rPr>
          <w:spacing w:val="-1"/>
        </w:rPr>
        <w:tab/>
      </w:r>
      <w:r w:rsidR="003A24E5" w:rsidRPr="002D3370">
        <w:rPr>
          <w:spacing w:val="-1"/>
        </w:rPr>
        <w:t xml:space="preserve">    </w:t>
      </w:r>
      <w:r w:rsidR="005F008A">
        <w:rPr>
          <w:spacing w:val="-1"/>
        </w:rPr>
        <w:t xml:space="preserve">      </w:t>
      </w:r>
      <w:r w:rsidRPr="002D3370">
        <w:t xml:space="preserve"> </w:t>
      </w:r>
      <w:r w:rsidR="00A041D0">
        <w:t xml:space="preserve">Руслан МАГОМЕДОВ </w:t>
      </w:r>
    </w:p>
    <w:p w14:paraId="4C09FD61" w14:textId="77777777" w:rsidR="008769B5" w:rsidRPr="002D3370" w:rsidRDefault="008769B5" w:rsidP="00C5316E">
      <w:pPr>
        <w:pStyle w:val="a3"/>
        <w:spacing w:before="8"/>
        <w:jc w:val="both"/>
        <w:rPr>
          <w:b/>
          <w:sz w:val="25"/>
        </w:rPr>
      </w:pPr>
    </w:p>
    <w:p w14:paraId="6FAE36BA" w14:textId="77777777" w:rsidR="00DD140C" w:rsidRDefault="008769B5" w:rsidP="00B041B9">
      <w:pPr>
        <w:spacing w:line="261" w:lineRule="auto"/>
        <w:ind w:left="5529" w:right="1127"/>
        <w:jc w:val="both"/>
        <w:rPr>
          <w:sz w:val="24"/>
        </w:rPr>
      </w:pPr>
      <w:r w:rsidRPr="002D3370">
        <w:rPr>
          <w:spacing w:val="-1"/>
          <w:sz w:val="24"/>
        </w:rPr>
        <w:t>Протокол</w:t>
      </w:r>
      <w:r w:rsidRPr="002D3370">
        <w:rPr>
          <w:spacing w:val="-14"/>
          <w:sz w:val="24"/>
        </w:rPr>
        <w:t xml:space="preserve"> </w:t>
      </w:r>
      <w:r w:rsidRPr="002D3370">
        <w:rPr>
          <w:spacing w:val="-1"/>
          <w:sz w:val="24"/>
        </w:rPr>
        <w:t>засідання</w:t>
      </w:r>
      <w:r w:rsidRPr="002D3370">
        <w:rPr>
          <w:spacing w:val="-13"/>
          <w:sz w:val="24"/>
        </w:rPr>
        <w:t xml:space="preserve"> </w:t>
      </w:r>
      <w:r w:rsidRPr="002D3370">
        <w:rPr>
          <w:sz w:val="24"/>
        </w:rPr>
        <w:t>Комісії</w:t>
      </w:r>
    </w:p>
    <w:p w14:paraId="0894D9BA" w14:textId="01ECAEF3" w:rsidR="00996560" w:rsidRPr="00A87D20" w:rsidRDefault="008769B5" w:rsidP="00B041B9">
      <w:pPr>
        <w:spacing w:line="261" w:lineRule="auto"/>
        <w:ind w:left="5529" w:right="1127"/>
        <w:jc w:val="both"/>
        <w:rPr>
          <w:sz w:val="24"/>
        </w:rPr>
      </w:pPr>
      <w:r w:rsidRPr="002D3370">
        <w:rPr>
          <w:spacing w:val="-57"/>
          <w:sz w:val="24"/>
        </w:rPr>
        <w:t xml:space="preserve"> </w:t>
      </w:r>
      <w:r w:rsidR="00DD140C">
        <w:rPr>
          <w:sz w:val="24"/>
        </w:rPr>
        <w:t xml:space="preserve">від </w:t>
      </w:r>
      <w:r w:rsidR="0070740A">
        <w:rPr>
          <w:sz w:val="24"/>
        </w:rPr>
        <w:t>10</w:t>
      </w:r>
      <w:r w:rsidR="00DD140C">
        <w:rPr>
          <w:sz w:val="24"/>
        </w:rPr>
        <w:t>.</w:t>
      </w:r>
      <w:r w:rsidR="0070740A">
        <w:rPr>
          <w:sz w:val="24"/>
        </w:rPr>
        <w:t>01</w:t>
      </w:r>
      <w:r w:rsidR="00DD140C">
        <w:rPr>
          <w:sz w:val="24"/>
        </w:rPr>
        <w:t>.</w:t>
      </w:r>
      <w:r w:rsidRPr="002D3370">
        <w:rPr>
          <w:sz w:val="24"/>
        </w:rPr>
        <w:t>202</w:t>
      </w:r>
      <w:r w:rsidR="007B4F75">
        <w:rPr>
          <w:sz w:val="24"/>
        </w:rPr>
        <w:t>4</w:t>
      </w:r>
      <w:r w:rsidR="00A041D0">
        <w:rPr>
          <w:sz w:val="24"/>
        </w:rPr>
        <w:t xml:space="preserve"> </w:t>
      </w:r>
      <w:r w:rsidRPr="002D3370">
        <w:rPr>
          <w:sz w:val="24"/>
        </w:rPr>
        <w:t xml:space="preserve">р. </w:t>
      </w:r>
      <w:r w:rsidR="00DD140C">
        <w:rPr>
          <w:sz w:val="24"/>
        </w:rPr>
        <w:t xml:space="preserve">№ </w:t>
      </w:r>
      <w:r w:rsidR="0070740A">
        <w:rPr>
          <w:sz w:val="24"/>
        </w:rPr>
        <w:t>6</w:t>
      </w:r>
      <w:r w:rsidR="003515DC" w:rsidRPr="00A87D20">
        <w:rPr>
          <w:sz w:val="24"/>
        </w:rPr>
        <w:tab/>
      </w:r>
    </w:p>
    <w:sectPr w:rsidR="00996560" w:rsidRPr="00A87D20" w:rsidSect="00285E39">
      <w:pgSz w:w="11900" w:h="16840"/>
      <w:pgMar w:top="1060" w:right="985" w:bottom="1276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D2785"/>
    <w:multiLevelType w:val="hybridMultilevel"/>
    <w:tmpl w:val="C3D8CACC"/>
    <w:lvl w:ilvl="0" w:tplc="8B3CFA58">
      <w:numFmt w:val="bullet"/>
      <w:lvlText w:val="-"/>
      <w:lvlJc w:val="left"/>
      <w:pPr>
        <w:ind w:left="73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" w15:restartNumberingAfterBreak="0">
    <w:nsid w:val="1C0F14A5"/>
    <w:multiLevelType w:val="hybridMultilevel"/>
    <w:tmpl w:val="1AA0B532"/>
    <w:lvl w:ilvl="0" w:tplc="82EE56B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2CC6F2D"/>
    <w:multiLevelType w:val="hybridMultilevel"/>
    <w:tmpl w:val="FB2A0EB8"/>
    <w:lvl w:ilvl="0" w:tplc="0E52E55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33406CEF"/>
    <w:multiLevelType w:val="hybridMultilevel"/>
    <w:tmpl w:val="D2A47F3E"/>
    <w:lvl w:ilvl="0" w:tplc="006A4A3E">
      <w:start w:val="1"/>
      <w:numFmt w:val="decimal"/>
      <w:lvlText w:val="%1."/>
      <w:lvlJc w:val="left"/>
      <w:pPr>
        <w:ind w:left="379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0A69C6E">
      <w:numFmt w:val="bullet"/>
      <w:lvlText w:val="•"/>
      <w:lvlJc w:val="left"/>
      <w:pPr>
        <w:ind w:left="1354" w:hanging="426"/>
      </w:pPr>
      <w:rPr>
        <w:rFonts w:hint="default"/>
        <w:lang w:val="uk-UA" w:eastAsia="en-US" w:bidi="ar-SA"/>
      </w:rPr>
    </w:lvl>
    <w:lvl w:ilvl="2" w:tplc="B39E61D6">
      <w:numFmt w:val="bullet"/>
      <w:lvlText w:val="•"/>
      <w:lvlJc w:val="left"/>
      <w:pPr>
        <w:ind w:left="2328" w:hanging="426"/>
      </w:pPr>
      <w:rPr>
        <w:rFonts w:hint="default"/>
        <w:lang w:val="uk-UA" w:eastAsia="en-US" w:bidi="ar-SA"/>
      </w:rPr>
    </w:lvl>
    <w:lvl w:ilvl="3" w:tplc="C27CB9F6">
      <w:numFmt w:val="bullet"/>
      <w:lvlText w:val="•"/>
      <w:lvlJc w:val="left"/>
      <w:pPr>
        <w:ind w:left="3302" w:hanging="426"/>
      </w:pPr>
      <w:rPr>
        <w:rFonts w:hint="default"/>
        <w:lang w:val="uk-UA" w:eastAsia="en-US" w:bidi="ar-SA"/>
      </w:rPr>
    </w:lvl>
    <w:lvl w:ilvl="4" w:tplc="8C225B12">
      <w:numFmt w:val="bullet"/>
      <w:lvlText w:val="•"/>
      <w:lvlJc w:val="left"/>
      <w:pPr>
        <w:ind w:left="4276" w:hanging="426"/>
      </w:pPr>
      <w:rPr>
        <w:rFonts w:hint="default"/>
        <w:lang w:val="uk-UA" w:eastAsia="en-US" w:bidi="ar-SA"/>
      </w:rPr>
    </w:lvl>
    <w:lvl w:ilvl="5" w:tplc="1826BDA4">
      <w:numFmt w:val="bullet"/>
      <w:lvlText w:val="•"/>
      <w:lvlJc w:val="left"/>
      <w:pPr>
        <w:ind w:left="5250" w:hanging="426"/>
      </w:pPr>
      <w:rPr>
        <w:rFonts w:hint="default"/>
        <w:lang w:val="uk-UA" w:eastAsia="en-US" w:bidi="ar-SA"/>
      </w:rPr>
    </w:lvl>
    <w:lvl w:ilvl="6" w:tplc="EBAE385C">
      <w:numFmt w:val="bullet"/>
      <w:lvlText w:val="•"/>
      <w:lvlJc w:val="left"/>
      <w:pPr>
        <w:ind w:left="6224" w:hanging="426"/>
      </w:pPr>
      <w:rPr>
        <w:rFonts w:hint="default"/>
        <w:lang w:val="uk-UA" w:eastAsia="en-US" w:bidi="ar-SA"/>
      </w:rPr>
    </w:lvl>
    <w:lvl w:ilvl="7" w:tplc="76BED0EE">
      <w:numFmt w:val="bullet"/>
      <w:lvlText w:val="•"/>
      <w:lvlJc w:val="left"/>
      <w:pPr>
        <w:ind w:left="7198" w:hanging="426"/>
      </w:pPr>
      <w:rPr>
        <w:rFonts w:hint="default"/>
        <w:lang w:val="uk-UA" w:eastAsia="en-US" w:bidi="ar-SA"/>
      </w:rPr>
    </w:lvl>
    <w:lvl w:ilvl="8" w:tplc="BE0ECE7C">
      <w:numFmt w:val="bullet"/>
      <w:lvlText w:val="•"/>
      <w:lvlJc w:val="left"/>
      <w:pPr>
        <w:ind w:left="8172" w:hanging="426"/>
      </w:pPr>
      <w:rPr>
        <w:rFonts w:hint="default"/>
        <w:lang w:val="uk-UA" w:eastAsia="en-US" w:bidi="ar-SA"/>
      </w:rPr>
    </w:lvl>
  </w:abstractNum>
  <w:abstractNum w:abstractNumId="4" w15:restartNumberingAfterBreak="0">
    <w:nsid w:val="335C1B02"/>
    <w:multiLevelType w:val="hybridMultilevel"/>
    <w:tmpl w:val="28686F2C"/>
    <w:lvl w:ilvl="0" w:tplc="E7121FB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41F2085"/>
    <w:multiLevelType w:val="hybridMultilevel"/>
    <w:tmpl w:val="6FFA558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46200D7D"/>
    <w:multiLevelType w:val="hybridMultilevel"/>
    <w:tmpl w:val="4798E104"/>
    <w:lvl w:ilvl="0" w:tplc="8B3CFA58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84D7727"/>
    <w:multiLevelType w:val="hybridMultilevel"/>
    <w:tmpl w:val="A934C1C6"/>
    <w:lvl w:ilvl="0" w:tplc="219CB9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8B3CFA58">
      <w:numFmt w:val="bullet"/>
      <w:lvlText w:val="-"/>
      <w:lvlJc w:val="left"/>
      <w:pPr>
        <w:ind w:left="115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 w15:restartNumberingAfterBreak="0">
    <w:nsid w:val="5FE7594E"/>
    <w:multiLevelType w:val="hybridMultilevel"/>
    <w:tmpl w:val="B5503FA0"/>
    <w:lvl w:ilvl="0" w:tplc="9E56ECC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14B354A"/>
    <w:multiLevelType w:val="hybridMultilevel"/>
    <w:tmpl w:val="82E40E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756BA"/>
    <w:multiLevelType w:val="hybridMultilevel"/>
    <w:tmpl w:val="D2A47F3E"/>
    <w:lvl w:ilvl="0" w:tplc="006A4A3E">
      <w:start w:val="1"/>
      <w:numFmt w:val="decimal"/>
      <w:lvlText w:val="%1."/>
      <w:lvlJc w:val="left"/>
      <w:pPr>
        <w:ind w:left="379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0A69C6E">
      <w:numFmt w:val="bullet"/>
      <w:lvlText w:val="•"/>
      <w:lvlJc w:val="left"/>
      <w:pPr>
        <w:ind w:left="1354" w:hanging="426"/>
      </w:pPr>
      <w:rPr>
        <w:rFonts w:hint="default"/>
        <w:lang w:val="uk-UA" w:eastAsia="en-US" w:bidi="ar-SA"/>
      </w:rPr>
    </w:lvl>
    <w:lvl w:ilvl="2" w:tplc="B39E61D6">
      <w:numFmt w:val="bullet"/>
      <w:lvlText w:val="•"/>
      <w:lvlJc w:val="left"/>
      <w:pPr>
        <w:ind w:left="2328" w:hanging="426"/>
      </w:pPr>
      <w:rPr>
        <w:rFonts w:hint="default"/>
        <w:lang w:val="uk-UA" w:eastAsia="en-US" w:bidi="ar-SA"/>
      </w:rPr>
    </w:lvl>
    <w:lvl w:ilvl="3" w:tplc="C27CB9F6">
      <w:numFmt w:val="bullet"/>
      <w:lvlText w:val="•"/>
      <w:lvlJc w:val="left"/>
      <w:pPr>
        <w:ind w:left="3302" w:hanging="426"/>
      </w:pPr>
      <w:rPr>
        <w:rFonts w:hint="default"/>
        <w:lang w:val="uk-UA" w:eastAsia="en-US" w:bidi="ar-SA"/>
      </w:rPr>
    </w:lvl>
    <w:lvl w:ilvl="4" w:tplc="8C225B12">
      <w:numFmt w:val="bullet"/>
      <w:lvlText w:val="•"/>
      <w:lvlJc w:val="left"/>
      <w:pPr>
        <w:ind w:left="4276" w:hanging="426"/>
      </w:pPr>
      <w:rPr>
        <w:rFonts w:hint="default"/>
        <w:lang w:val="uk-UA" w:eastAsia="en-US" w:bidi="ar-SA"/>
      </w:rPr>
    </w:lvl>
    <w:lvl w:ilvl="5" w:tplc="1826BDA4">
      <w:numFmt w:val="bullet"/>
      <w:lvlText w:val="•"/>
      <w:lvlJc w:val="left"/>
      <w:pPr>
        <w:ind w:left="5250" w:hanging="426"/>
      </w:pPr>
      <w:rPr>
        <w:rFonts w:hint="default"/>
        <w:lang w:val="uk-UA" w:eastAsia="en-US" w:bidi="ar-SA"/>
      </w:rPr>
    </w:lvl>
    <w:lvl w:ilvl="6" w:tplc="EBAE385C">
      <w:numFmt w:val="bullet"/>
      <w:lvlText w:val="•"/>
      <w:lvlJc w:val="left"/>
      <w:pPr>
        <w:ind w:left="6224" w:hanging="426"/>
      </w:pPr>
      <w:rPr>
        <w:rFonts w:hint="default"/>
        <w:lang w:val="uk-UA" w:eastAsia="en-US" w:bidi="ar-SA"/>
      </w:rPr>
    </w:lvl>
    <w:lvl w:ilvl="7" w:tplc="76BED0EE">
      <w:numFmt w:val="bullet"/>
      <w:lvlText w:val="•"/>
      <w:lvlJc w:val="left"/>
      <w:pPr>
        <w:ind w:left="7198" w:hanging="426"/>
      </w:pPr>
      <w:rPr>
        <w:rFonts w:hint="default"/>
        <w:lang w:val="uk-UA" w:eastAsia="en-US" w:bidi="ar-SA"/>
      </w:rPr>
    </w:lvl>
    <w:lvl w:ilvl="8" w:tplc="BE0ECE7C">
      <w:numFmt w:val="bullet"/>
      <w:lvlText w:val="•"/>
      <w:lvlJc w:val="left"/>
      <w:pPr>
        <w:ind w:left="8172" w:hanging="426"/>
      </w:pPr>
      <w:rPr>
        <w:rFonts w:hint="default"/>
        <w:lang w:val="uk-UA" w:eastAsia="en-US" w:bidi="ar-SA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60"/>
    <w:rsid w:val="00034C1D"/>
    <w:rsid w:val="0005414F"/>
    <w:rsid w:val="000748A8"/>
    <w:rsid w:val="000923A1"/>
    <w:rsid w:val="000A03E3"/>
    <w:rsid w:val="000A59A6"/>
    <w:rsid w:val="000C0685"/>
    <w:rsid w:val="000C2A3D"/>
    <w:rsid w:val="000E06DB"/>
    <w:rsid w:val="000E1C99"/>
    <w:rsid w:val="000F75B8"/>
    <w:rsid w:val="001476AC"/>
    <w:rsid w:val="00167B27"/>
    <w:rsid w:val="001878B4"/>
    <w:rsid w:val="00193FE7"/>
    <w:rsid w:val="001B04BA"/>
    <w:rsid w:val="001B120D"/>
    <w:rsid w:val="001C75E1"/>
    <w:rsid w:val="001D1B58"/>
    <w:rsid w:val="001D2134"/>
    <w:rsid w:val="001E6A11"/>
    <w:rsid w:val="0022154A"/>
    <w:rsid w:val="0022658A"/>
    <w:rsid w:val="0023375E"/>
    <w:rsid w:val="002341A4"/>
    <w:rsid w:val="00282E58"/>
    <w:rsid w:val="00285E39"/>
    <w:rsid w:val="00294004"/>
    <w:rsid w:val="00294CF8"/>
    <w:rsid w:val="002950B4"/>
    <w:rsid w:val="002B4B20"/>
    <w:rsid w:val="002C0374"/>
    <w:rsid w:val="002C307B"/>
    <w:rsid w:val="002D3370"/>
    <w:rsid w:val="002F1A82"/>
    <w:rsid w:val="00304626"/>
    <w:rsid w:val="00314B3A"/>
    <w:rsid w:val="00314D71"/>
    <w:rsid w:val="003234BF"/>
    <w:rsid w:val="00324AC3"/>
    <w:rsid w:val="00325A10"/>
    <w:rsid w:val="0032768D"/>
    <w:rsid w:val="003350C4"/>
    <w:rsid w:val="00347126"/>
    <w:rsid w:val="003515DC"/>
    <w:rsid w:val="00357EFD"/>
    <w:rsid w:val="00367223"/>
    <w:rsid w:val="00390693"/>
    <w:rsid w:val="003A2479"/>
    <w:rsid w:val="003A2486"/>
    <w:rsid w:val="003A24E5"/>
    <w:rsid w:val="003C23E7"/>
    <w:rsid w:val="003C6A48"/>
    <w:rsid w:val="003D583B"/>
    <w:rsid w:val="003E2CC0"/>
    <w:rsid w:val="003E7DF3"/>
    <w:rsid w:val="00406116"/>
    <w:rsid w:val="00406397"/>
    <w:rsid w:val="00413937"/>
    <w:rsid w:val="00457849"/>
    <w:rsid w:val="00463914"/>
    <w:rsid w:val="00465F73"/>
    <w:rsid w:val="00483D5F"/>
    <w:rsid w:val="004A4D39"/>
    <w:rsid w:val="004B7A47"/>
    <w:rsid w:val="004C1CB6"/>
    <w:rsid w:val="004D2F11"/>
    <w:rsid w:val="004D65C0"/>
    <w:rsid w:val="004F07F5"/>
    <w:rsid w:val="004F37E9"/>
    <w:rsid w:val="004F4226"/>
    <w:rsid w:val="0050254B"/>
    <w:rsid w:val="00503CAA"/>
    <w:rsid w:val="00506921"/>
    <w:rsid w:val="00513F4C"/>
    <w:rsid w:val="00520271"/>
    <w:rsid w:val="00526224"/>
    <w:rsid w:val="00544C18"/>
    <w:rsid w:val="005512A3"/>
    <w:rsid w:val="00553655"/>
    <w:rsid w:val="00560595"/>
    <w:rsid w:val="0056417D"/>
    <w:rsid w:val="00587068"/>
    <w:rsid w:val="005A6130"/>
    <w:rsid w:val="005B063A"/>
    <w:rsid w:val="005B4CF6"/>
    <w:rsid w:val="005F008A"/>
    <w:rsid w:val="005F29BE"/>
    <w:rsid w:val="00600A69"/>
    <w:rsid w:val="00602FD9"/>
    <w:rsid w:val="00611757"/>
    <w:rsid w:val="00682B2C"/>
    <w:rsid w:val="006926CF"/>
    <w:rsid w:val="00694FEB"/>
    <w:rsid w:val="006E1412"/>
    <w:rsid w:val="006E1FC9"/>
    <w:rsid w:val="006F0952"/>
    <w:rsid w:val="006F2F8F"/>
    <w:rsid w:val="00704BAC"/>
    <w:rsid w:val="00704EB5"/>
    <w:rsid w:val="0070740A"/>
    <w:rsid w:val="0073033C"/>
    <w:rsid w:val="00745C68"/>
    <w:rsid w:val="007858E3"/>
    <w:rsid w:val="007B3DD0"/>
    <w:rsid w:val="007B4F75"/>
    <w:rsid w:val="007C2E80"/>
    <w:rsid w:val="007C3177"/>
    <w:rsid w:val="007C467D"/>
    <w:rsid w:val="007D6ABC"/>
    <w:rsid w:val="007F74FE"/>
    <w:rsid w:val="00806A81"/>
    <w:rsid w:val="008149FA"/>
    <w:rsid w:val="00836544"/>
    <w:rsid w:val="0084199B"/>
    <w:rsid w:val="00857B10"/>
    <w:rsid w:val="008769B5"/>
    <w:rsid w:val="008C5548"/>
    <w:rsid w:val="008D1BA2"/>
    <w:rsid w:val="008E0CBA"/>
    <w:rsid w:val="008F6138"/>
    <w:rsid w:val="00907B00"/>
    <w:rsid w:val="009250AB"/>
    <w:rsid w:val="009332C8"/>
    <w:rsid w:val="0095210E"/>
    <w:rsid w:val="009524A8"/>
    <w:rsid w:val="009600BC"/>
    <w:rsid w:val="00996560"/>
    <w:rsid w:val="009A180E"/>
    <w:rsid w:val="009A6CB1"/>
    <w:rsid w:val="009B345F"/>
    <w:rsid w:val="009B76E9"/>
    <w:rsid w:val="009C638B"/>
    <w:rsid w:val="009E143A"/>
    <w:rsid w:val="009E5C25"/>
    <w:rsid w:val="00A01B29"/>
    <w:rsid w:val="00A041D0"/>
    <w:rsid w:val="00A12900"/>
    <w:rsid w:val="00A21F45"/>
    <w:rsid w:val="00A353CF"/>
    <w:rsid w:val="00A4356A"/>
    <w:rsid w:val="00A47413"/>
    <w:rsid w:val="00A87D20"/>
    <w:rsid w:val="00AA218D"/>
    <w:rsid w:val="00AA75A8"/>
    <w:rsid w:val="00AC63A2"/>
    <w:rsid w:val="00AD07B7"/>
    <w:rsid w:val="00AE3D74"/>
    <w:rsid w:val="00AE5C70"/>
    <w:rsid w:val="00B041B9"/>
    <w:rsid w:val="00B07A48"/>
    <w:rsid w:val="00B103A3"/>
    <w:rsid w:val="00B269DB"/>
    <w:rsid w:val="00B310EC"/>
    <w:rsid w:val="00B3165F"/>
    <w:rsid w:val="00B62C46"/>
    <w:rsid w:val="00B67C9F"/>
    <w:rsid w:val="00BB1685"/>
    <w:rsid w:val="00BB1B1D"/>
    <w:rsid w:val="00BB2552"/>
    <w:rsid w:val="00BF5DC9"/>
    <w:rsid w:val="00C137A8"/>
    <w:rsid w:val="00C35224"/>
    <w:rsid w:val="00C50CB7"/>
    <w:rsid w:val="00C5316E"/>
    <w:rsid w:val="00C62C7A"/>
    <w:rsid w:val="00C958D4"/>
    <w:rsid w:val="00CA5868"/>
    <w:rsid w:val="00CE1FEA"/>
    <w:rsid w:val="00CF1BA5"/>
    <w:rsid w:val="00D26D84"/>
    <w:rsid w:val="00D34A55"/>
    <w:rsid w:val="00D350CB"/>
    <w:rsid w:val="00D56482"/>
    <w:rsid w:val="00D77264"/>
    <w:rsid w:val="00DA109C"/>
    <w:rsid w:val="00DA3E39"/>
    <w:rsid w:val="00DB32AC"/>
    <w:rsid w:val="00DD140C"/>
    <w:rsid w:val="00DD6408"/>
    <w:rsid w:val="00DF0124"/>
    <w:rsid w:val="00DF6654"/>
    <w:rsid w:val="00E6555E"/>
    <w:rsid w:val="00E71A32"/>
    <w:rsid w:val="00E73FA9"/>
    <w:rsid w:val="00E7440F"/>
    <w:rsid w:val="00E95794"/>
    <w:rsid w:val="00E97262"/>
    <w:rsid w:val="00EC6E64"/>
    <w:rsid w:val="00ED4731"/>
    <w:rsid w:val="00ED6EF5"/>
    <w:rsid w:val="00EF11F4"/>
    <w:rsid w:val="00EF284C"/>
    <w:rsid w:val="00EF63E5"/>
    <w:rsid w:val="00F071BD"/>
    <w:rsid w:val="00F45817"/>
    <w:rsid w:val="00F57EF5"/>
    <w:rsid w:val="00F61326"/>
    <w:rsid w:val="00F6274F"/>
    <w:rsid w:val="00F63505"/>
    <w:rsid w:val="00F65079"/>
    <w:rsid w:val="00F70173"/>
    <w:rsid w:val="00F80F33"/>
    <w:rsid w:val="00F8260F"/>
    <w:rsid w:val="00FA59D6"/>
    <w:rsid w:val="00FB5E89"/>
    <w:rsid w:val="00FB60FF"/>
    <w:rsid w:val="00FD4C4D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188E"/>
  <w15:docId w15:val="{5D9F8A1E-FD93-43FB-A7E7-616E1285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B1B1D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BB1B1D"/>
    <w:pPr>
      <w:ind w:right="35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1B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B1B1D"/>
    <w:rPr>
      <w:sz w:val="28"/>
      <w:szCs w:val="28"/>
    </w:rPr>
  </w:style>
  <w:style w:type="paragraph" w:styleId="a5">
    <w:name w:val="List Paragraph"/>
    <w:basedOn w:val="a"/>
    <w:uiPriority w:val="34"/>
    <w:qFormat/>
    <w:rsid w:val="00BB1B1D"/>
    <w:pPr>
      <w:ind w:left="379" w:right="105" w:firstLine="141"/>
      <w:jc w:val="both"/>
    </w:pPr>
  </w:style>
  <w:style w:type="paragraph" w:customStyle="1" w:styleId="TableParagraph">
    <w:name w:val="Table Paragraph"/>
    <w:basedOn w:val="a"/>
    <w:uiPriority w:val="1"/>
    <w:qFormat/>
    <w:rsid w:val="00BB1B1D"/>
  </w:style>
  <w:style w:type="character" w:customStyle="1" w:styleId="10">
    <w:name w:val="Заголовок 1 Знак"/>
    <w:basedOn w:val="a0"/>
    <w:link w:val="1"/>
    <w:uiPriority w:val="1"/>
    <w:rsid w:val="008769B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8769B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8365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544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Revision"/>
    <w:hidden/>
    <w:uiPriority w:val="99"/>
    <w:semiHidden/>
    <w:rsid w:val="00E7440F"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  <w:style w:type="character" w:styleId="a9">
    <w:name w:val="annotation reference"/>
    <w:basedOn w:val="a0"/>
    <w:uiPriority w:val="99"/>
    <w:semiHidden/>
    <w:unhideWhenUsed/>
    <w:rsid w:val="00E7440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744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7440F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440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7440F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e">
    <w:name w:val="Normal (Web)"/>
    <w:basedOn w:val="a"/>
    <w:uiPriority w:val="99"/>
    <w:unhideWhenUsed/>
    <w:rsid w:val="00B269DB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uk-UA"/>
    </w:rPr>
  </w:style>
  <w:style w:type="paragraph" w:styleId="af">
    <w:name w:val="header"/>
    <w:basedOn w:val="a"/>
    <w:link w:val="af0"/>
    <w:unhideWhenUsed/>
    <w:rsid w:val="00A21F45"/>
    <w:pPr>
      <w:widowControl/>
      <w:tabs>
        <w:tab w:val="center" w:pos="4844"/>
        <w:tab w:val="right" w:pos="9689"/>
      </w:tabs>
      <w:autoSpaceDE/>
      <w:autoSpaceDN/>
    </w:pPr>
    <w:rPr>
      <w:sz w:val="24"/>
      <w:szCs w:val="24"/>
      <w:lang w:eastAsia="uk-UA"/>
    </w:rPr>
  </w:style>
  <w:style w:type="character" w:customStyle="1" w:styleId="af0">
    <w:name w:val="Верхний колонтитул Знак"/>
    <w:basedOn w:val="a0"/>
    <w:link w:val="af"/>
    <w:rsid w:val="00A21F4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markedcontent">
    <w:name w:val="markedcontent"/>
    <w:basedOn w:val="a0"/>
    <w:rsid w:val="00E71A32"/>
  </w:style>
  <w:style w:type="character" w:styleId="af1">
    <w:name w:val="Hyperlink"/>
    <w:basedOn w:val="a0"/>
    <w:uiPriority w:val="99"/>
    <w:semiHidden/>
    <w:unhideWhenUsed/>
    <w:rsid w:val="002940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668-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1668-2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рішення_182__23__-_відтермінування_прудів_-_17.03.2022р.</vt:lpstr>
      <vt:lpstr>рішення_182__23__-_відтермінування_прудів_-_17.03.2022р.</vt:lpstr>
    </vt:vector>
  </TitlesOfParts>
  <Company>diakov.net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рішення_182__23__-_відтермінування_прудів_-_17.03.2022р.</dc:title>
  <dc:creator>Karll GusT</dc:creator>
  <cp:lastModifiedBy>melichenko</cp:lastModifiedBy>
  <cp:revision>2</cp:revision>
  <cp:lastPrinted>2023-12-04T15:45:00Z</cp:lastPrinted>
  <dcterms:created xsi:type="dcterms:W3CDTF">2024-01-17T11:02:00Z</dcterms:created>
  <dcterms:modified xsi:type="dcterms:W3CDTF">2024-01-17T11:02:00Z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Pages</vt:lpwstr>
  </property>
  <property fmtid="{D5CDD505-2E9C-101B-9397-08002B2CF9AE}" pid="4" name="LastSaved">
    <vt:filetime>2022-03-24T00:00:00Z</vt:filetime>
  </property>
</Properties>
</file>