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8A3" w:rsidRDefault="00F818A3" w:rsidP="005B1D72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7D19C0" w:rsidRDefault="007D19C0" w:rsidP="007D19C0">
      <w:pPr>
        <w:shd w:val="clear" w:color="auto" w:fill="FFFFFF"/>
        <w:spacing w:after="0" w:line="240" w:lineRule="auto"/>
        <w:ind w:left="-567" w:right="-92"/>
        <w:jc w:val="right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right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ЗАТВЕРДЖЕНО</w:t>
      </w: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right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proofErr w:type="spellStart"/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рішенням</w:t>
      </w:r>
      <w:proofErr w:type="spellEnd"/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 xml:space="preserve"> Ради УАІБ</w:t>
      </w: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right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 xml:space="preserve">                                                                                                   від 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29</w:t>
      </w: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 xml:space="preserve"> листопада 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2022</w:t>
      </w: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р.</w:t>
      </w: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Погоджено</w:t>
      </w:r>
    </w:p>
    <w:p w:rsidR="007D19C0" w:rsidRPr="007D19C0" w:rsidRDefault="007D19C0" w:rsidP="007D19C0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Рішення НКЦПФР №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1480</w:t>
      </w: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 xml:space="preserve"> від 2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6</w:t>
      </w: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.12.202</w:t>
      </w: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2</w:t>
      </w:r>
      <w:r w:rsidRPr="007D19C0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  <w:t>р.</w:t>
      </w:r>
    </w:p>
    <w:p w:rsidR="007D19C0" w:rsidRPr="007D19C0" w:rsidRDefault="007D19C0" w:rsidP="005B1D72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7D19C0" w:rsidRDefault="007D19C0" w:rsidP="005B1D72">
      <w:pPr>
        <w:shd w:val="clear" w:color="auto" w:fill="FFFFFF"/>
        <w:spacing w:after="0" w:line="240" w:lineRule="auto"/>
        <w:ind w:left="-567" w:right="-92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E900BE" w:rsidRPr="00E900BE" w:rsidRDefault="00E900BE" w:rsidP="005B1D72">
      <w:pPr>
        <w:shd w:val="clear" w:color="auto" w:fill="FFFFFF"/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  <w:bookmarkStart w:id="0" w:name="_GoBack"/>
      <w:bookmarkEnd w:id="0"/>
    </w:p>
    <w:p w:rsidR="00E900BE" w:rsidRPr="00E900BE" w:rsidRDefault="00E900BE" w:rsidP="005B1D72">
      <w:pPr>
        <w:shd w:val="clear" w:color="auto" w:fill="FFFFFF"/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E900BE" w:rsidRPr="00E900BE" w:rsidRDefault="00E900BE" w:rsidP="005B1D72">
      <w:pPr>
        <w:shd w:val="clear" w:color="auto" w:fill="FFFFFF"/>
        <w:spacing w:after="0" w:line="240" w:lineRule="auto"/>
        <w:ind w:left="-567" w:right="-92"/>
        <w:jc w:val="center"/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val="uk-UA" w:eastAsia="ru-RU"/>
        </w:rPr>
      </w:pPr>
    </w:p>
    <w:p w:rsidR="00E900BE" w:rsidRPr="00E900BE" w:rsidRDefault="00E900BE" w:rsidP="00C87D9C">
      <w:pPr>
        <w:shd w:val="clear" w:color="auto" w:fill="FFFFFF"/>
        <w:spacing w:after="0" w:line="240" w:lineRule="auto"/>
        <w:ind w:left="-426" w:right="3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0597E" w:rsidRPr="002E6B09" w:rsidRDefault="00A0597E" w:rsidP="00C87D9C">
      <w:pPr>
        <w:pStyle w:val="ParagraphStyle"/>
        <w:ind w:left="-426" w:right="333"/>
        <w:jc w:val="center"/>
        <w:rPr>
          <w:rFonts w:ascii="Times New Roman" w:hAnsi="Times New Roman"/>
          <w:b/>
        </w:rPr>
      </w:pPr>
      <w:r w:rsidRPr="002E6B09">
        <w:rPr>
          <w:rFonts w:ascii="Times New Roman" w:hAnsi="Times New Roman"/>
          <w:b/>
        </w:rPr>
        <w:t>ПРАВИЛА</w:t>
      </w:r>
    </w:p>
    <w:p w:rsidR="00A0597E" w:rsidRPr="002E6B09" w:rsidRDefault="00A0597E" w:rsidP="00C87D9C">
      <w:pPr>
        <w:spacing w:after="0" w:line="240" w:lineRule="auto"/>
        <w:ind w:left="-426" w:right="3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ведення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бухгалтерського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обліку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основних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операцій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інститутів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спільного</w:t>
      </w:r>
      <w:proofErr w:type="spellEnd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2E6B09">
        <w:rPr>
          <w:rFonts w:ascii="Times New Roman" w:hAnsi="Times New Roman" w:cs="Times New Roman"/>
          <w:b/>
          <w:sz w:val="24"/>
          <w:szCs w:val="24"/>
          <w:lang w:val="ru-RU"/>
        </w:rPr>
        <w:t>інвестування</w:t>
      </w:r>
      <w:proofErr w:type="spellEnd"/>
    </w:p>
    <w:p w:rsidR="00E900BE" w:rsidRPr="00E900BE" w:rsidRDefault="00E900BE" w:rsidP="00C87D9C">
      <w:pPr>
        <w:shd w:val="clear" w:color="auto" w:fill="FFFFFF"/>
        <w:spacing w:after="0" w:line="240" w:lineRule="auto"/>
        <w:ind w:left="-426" w:right="33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900B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(нова редакція)</w:t>
      </w:r>
    </w:p>
    <w:p w:rsidR="00E900BE" w:rsidRPr="00E900BE" w:rsidRDefault="00E900BE" w:rsidP="00C87D9C">
      <w:pPr>
        <w:shd w:val="clear" w:color="auto" w:fill="FFFFFF"/>
        <w:spacing w:after="0" w:line="240" w:lineRule="auto"/>
        <w:ind w:left="-426" w:right="333"/>
        <w:jc w:val="both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  <w:lang w:val="uk-UA" w:eastAsia="ru-RU"/>
        </w:rPr>
      </w:pPr>
    </w:p>
    <w:p w:rsidR="00070DEA" w:rsidRPr="00540515" w:rsidRDefault="00070DEA" w:rsidP="00C87D9C">
      <w:pPr>
        <w:ind w:left="-426" w:right="33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0DEA" w:rsidRPr="00540515" w:rsidRDefault="00F60C19" w:rsidP="00C87D9C">
      <w:pPr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Правилами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закріплено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загальні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засади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>ухгалтерськ</w:t>
      </w:r>
      <w:r>
        <w:rPr>
          <w:rFonts w:ascii="Times New Roman" w:hAnsi="Times New Roman" w:cs="Times New Roman"/>
          <w:sz w:val="24"/>
          <w:szCs w:val="24"/>
          <w:lang w:val="ru-RU"/>
        </w:rPr>
        <w:t>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="00C15500" w:rsidRPr="00C1550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15500">
        <w:rPr>
          <w:rFonts w:ascii="Times New Roman" w:hAnsi="Times New Roman" w:cs="Times New Roman"/>
          <w:sz w:val="24"/>
          <w:szCs w:val="24"/>
          <w:lang w:val="uk-UA"/>
        </w:rPr>
        <w:t>пайових та корпоративних інвестиційних фондів)</w:t>
      </w:r>
      <w:r w:rsidR="00C1550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C15500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="00C155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50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="00C15500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5500" w:rsidRPr="00566460">
        <w:rPr>
          <w:lang w:val="ru-RU"/>
        </w:rPr>
        <w:t>–</w:t>
      </w:r>
      <w:r w:rsidR="00C15500">
        <w:rPr>
          <w:lang w:val="ru-RU"/>
        </w:rPr>
        <w:t xml:space="preserve"> 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>ІСІ)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визначено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основні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види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типовими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r>
        <w:rPr>
          <w:rFonts w:ascii="Times New Roman" w:hAnsi="Times New Roman" w:cs="Times New Roman"/>
          <w:sz w:val="24"/>
          <w:szCs w:val="24"/>
          <w:lang w:val="ru-RU"/>
        </w:rPr>
        <w:t>ІСІ.</w:t>
      </w:r>
    </w:p>
    <w:p w:rsidR="007952A3" w:rsidRDefault="007867A1" w:rsidP="00C87D9C">
      <w:pPr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ведеться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урахуванням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вимог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фінансову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звітність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Україні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070DEA" w:rsidRPr="007867A1">
        <w:rPr>
          <w:rFonts w:ascii="Times New Roman" w:hAnsi="Times New Roman" w:cs="Times New Roman"/>
          <w:sz w:val="24"/>
          <w:szCs w:val="24"/>
          <w:lang w:val="ru-RU"/>
        </w:rPr>
        <w:t xml:space="preserve">Закону </w:t>
      </w:r>
      <w:proofErr w:type="spellStart"/>
      <w:r w:rsidR="00070DEA" w:rsidRPr="007867A1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70DEA" w:rsidRPr="007867A1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ринки </w:t>
      </w:r>
      <w:proofErr w:type="spellStart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>капіталу</w:t>
      </w:r>
      <w:proofErr w:type="spellEnd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>організовані</w:t>
      </w:r>
      <w:proofErr w:type="spellEnd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>товарні</w:t>
      </w:r>
      <w:proofErr w:type="spellEnd"/>
      <w:r w:rsidR="00070DEA" w:rsidRPr="007867A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ринки</w:t>
      </w:r>
      <w:r w:rsidR="00070DEA" w:rsidRPr="007867A1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Закону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інститути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нормативних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952A3">
        <w:rPr>
          <w:rFonts w:ascii="Times New Roman" w:hAnsi="Times New Roman" w:cs="Times New Roman"/>
          <w:sz w:val="24"/>
          <w:szCs w:val="24"/>
          <w:lang w:val="ru-RU"/>
        </w:rPr>
        <w:t>актів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sz w:val="24"/>
          <w:szCs w:val="24"/>
          <w:lang w:val="ru-RU"/>
        </w:rPr>
        <w:t>аціональної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цінних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паперів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фондового ринку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регулюють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ІСІ, та у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відповідності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882DC0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іжнародних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стандартів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2DC0" w:rsidRPr="00566460">
        <w:rPr>
          <w:lang w:val="ru-RU"/>
        </w:rPr>
        <w:t>–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МСФЗ),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оприлюднені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державною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мовою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офіційному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вебсайті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центрального органу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виконавчої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влади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забезпечує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реалізує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державну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політику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аудиту. </w:t>
      </w:r>
    </w:p>
    <w:p w:rsidR="00070DEA" w:rsidRPr="00540515" w:rsidRDefault="00564757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. Правила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розроблені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до пункту</w:t>
      </w:r>
      <w:proofErr w:type="gram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1.2.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розділу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1 Стандарту УАІБ 1 «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затвердженого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Загальних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зборів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Української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асоціації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інвестиційного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бізнесу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погодженого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Національної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комісії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фондового ринку, та є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невід’ємною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частиною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DEA" w:rsidRDefault="00070DEA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Правила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ведення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інститутів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застосовуються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компанією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управління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активами (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далі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079D6" w:rsidRPr="00566460">
        <w:rPr>
          <w:lang w:val="ru-RU"/>
        </w:rPr>
        <w:t>–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КУА) з метою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організації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C4B89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1C4B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ІСІ, активами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управляють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ці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КУА.</w:t>
      </w:r>
    </w:p>
    <w:p w:rsidR="00E26ED1" w:rsidRPr="00540515" w:rsidRDefault="00E26ED1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DEA" w:rsidRPr="00540515" w:rsidRDefault="00E26ED1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6ED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 ІСІ</w:t>
      </w:r>
      <w:proofErr w:type="gram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своєчасне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відображення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рахунках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бухгалтерського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повної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достовірної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інформації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щодо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основних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 xml:space="preserve"> ІСІ</w:t>
      </w:r>
      <w:r w:rsidR="007816B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816B6">
        <w:rPr>
          <w:rFonts w:ascii="Times New Roman" w:hAnsi="Times New Roman" w:cs="Times New Roman"/>
          <w:sz w:val="24"/>
          <w:szCs w:val="24"/>
          <w:lang w:val="ru-RU"/>
        </w:rPr>
        <w:t>зокрема</w:t>
      </w:r>
      <w:proofErr w:type="spellEnd"/>
      <w:r w:rsidR="00070DEA" w:rsidRPr="00E26E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0DEA" w:rsidRPr="00540515" w:rsidRDefault="00070DEA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lastRenderedPageBreak/>
        <w:t>випуску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первинного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викупу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вторинн</w:t>
      </w:r>
      <w:r w:rsidR="00AF56B8">
        <w:rPr>
          <w:rFonts w:ascii="Times New Roman" w:hAnsi="Times New Roman" w:cs="Times New Roman"/>
          <w:sz w:val="24"/>
          <w:szCs w:val="24"/>
          <w:lang w:val="ru-RU"/>
        </w:rPr>
        <w:t>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розміщення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раніше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викуплених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цінних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паперів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ІСІ;</w:t>
      </w:r>
    </w:p>
    <w:p w:rsidR="00070DEA" w:rsidRPr="00540515" w:rsidRDefault="00070DEA" w:rsidP="00C87D9C">
      <w:pPr>
        <w:spacing w:after="0" w:line="240" w:lineRule="auto"/>
        <w:ind w:left="-426" w:right="333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надходження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C23F8">
        <w:rPr>
          <w:rFonts w:ascii="Times New Roman" w:hAnsi="Times New Roman" w:cs="Times New Roman"/>
          <w:sz w:val="24"/>
          <w:szCs w:val="24"/>
          <w:lang w:val="ru-RU"/>
        </w:rPr>
        <w:t>переоцінка</w:t>
      </w:r>
      <w:proofErr w:type="spellEnd"/>
      <w:r w:rsidR="002C23F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вибуття</w:t>
      </w:r>
      <w:proofErr w:type="spellEnd"/>
      <w:r w:rsidR="002C23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3F8" w:rsidRPr="00540515">
        <w:rPr>
          <w:rFonts w:ascii="Times New Roman" w:hAnsi="Times New Roman" w:cs="Times New Roman"/>
          <w:sz w:val="24"/>
          <w:szCs w:val="24"/>
          <w:lang w:val="ru-RU"/>
        </w:rPr>
        <w:t>активів</w:t>
      </w:r>
      <w:proofErr w:type="spellEnd"/>
      <w:r w:rsidR="002C23F8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доходів</w:t>
      </w:r>
      <w:proofErr w:type="spellEnd"/>
      <w:r w:rsidR="002C23F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23F8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0DEA" w:rsidRPr="00540515" w:rsidRDefault="00070DEA" w:rsidP="00C87D9C">
      <w:pPr>
        <w:spacing w:after="0" w:line="240" w:lineRule="auto"/>
        <w:ind w:left="-426" w:right="333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пов'язаних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діяльністю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ІСІ;</w:t>
      </w:r>
    </w:p>
    <w:p w:rsidR="00070DEA" w:rsidRPr="00540515" w:rsidRDefault="00070DEA" w:rsidP="00C87D9C">
      <w:pPr>
        <w:spacing w:after="0" w:line="240" w:lineRule="auto"/>
        <w:ind w:left="-426" w:right="333" w:firstLine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фінансових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ІСІ.</w:t>
      </w:r>
    </w:p>
    <w:p w:rsidR="00B56AD2" w:rsidRDefault="00B56AD2" w:rsidP="00C87D9C">
      <w:pPr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0DEA" w:rsidRPr="00540515" w:rsidRDefault="00B56AD2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 ІСІ</w:t>
      </w:r>
      <w:proofErr w:type="gram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повинен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забезпечити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70DEA" w:rsidRPr="00540515" w:rsidRDefault="009138F0" w:rsidP="00C87D9C">
      <w:pPr>
        <w:spacing w:after="0" w:line="240" w:lineRule="auto"/>
        <w:ind w:left="-426" w:right="3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введення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стандартних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за часом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відображення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вартісною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оцінкою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процедур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однотипних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70DEA" w:rsidRPr="00540515" w:rsidRDefault="009138F0" w:rsidP="00C87D9C">
      <w:pPr>
        <w:spacing w:after="0" w:line="240" w:lineRule="auto"/>
        <w:ind w:left="-426" w:right="3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нформацію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ІСІ;</w:t>
      </w:r>
    </w:p>
    <w:p w:rsidR="00070DEA" w:rsidRDefault="009138F0" w:rsidP="00C87D9C">
      <w:pPr>
        <w:spacing w:after="0" w:line="240" w:lineRule="auto"/>
        <w:ind w:left="-426" w:right="33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є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диний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підхід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формування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показників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ІСІ.</w:t>
      </w:r>
    </w:p>
    <w:p w:rsidR="009138F0" w:rsidRPr="00540515" w:rsidRDefault="009138F0" w:rsidP="00C87D9C">
      <w:pPr>
        <w:spacing w:after="0" w:line="240" w:lineRule="auto"/>
        <w:ind w:left="-426" w:right="333"/>
        <w:rPr>
          <w:rFonts w:ascii="Times New Roman" w:hAnsi="Times New Roman" w:cs="Times New Roman"/>
          <w:sz w:val="24"/>
          <w:szCs w:val="24"/>
          <w:lang w:val="ru-RU"/>
        </w:rPr>
      </w:pPr>
    </w:p>
    <w:p w:rsidR="00070DEA" w:rsidRPr="00540515" w:rsidRDefault="004727FD" w:rsidP="00C87D9C">
      <w:pPr>
        <w:spacing w:after="0" w:line="240" w:lineRule="auto"/>
        <w:ind w:left="-426" w:right="3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6</w:t>
      </w:r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. КУА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обирає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облікові</w:t>
      </w:r>
      <w:proofErr w:type="spellEnd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70DEA" w:rsidRPr="00540515">
        <w:rPr>
          <w:rFonts w:ascii="Times New Roman" w:hAnsi="Times New Roman" w:cs="Times New Roman"/>
          <w:sz w:val="24"/>
          <w:szCs w:val="24"/>
          <w:lang w:val="ru-RU"/>
        </w:rPr>
        <w:t>політ</w:t>
      </w:r>
      <w:r w:rsidR="00516329">
        <w:rPr>
          <w:rFonts w:ascii="Times New Roman" w:hAnsi="Times New Roman" w:cs="Times New Roman"/>
          <w:sz w:val="24"/>
          <w:szCs w:val="24"/>
          <w:lang w:val="ru-RU"/>
        </w:rPr>
        <w:t>ики</w:t>
      </w:r>
      <w:proofErr w:type="spellEnd"/>
      <w:r w:rsidR="00516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18FB">
        <w:rPr>
          <w:rFonts w:ascii="Times New Roman" w:hAnsi="Times New Roman" w:cs="Times New Roman"/>
          <w:sz w:val="24"/>
          <w:szCs w:val="24"/>
          <w:lang w:val="ru-RU"/>
        </w:rPr>
        <w:t xml:space="preserve">для ІСІ </w:t>
      </w:r>
      <w:r w:rsidR="00516329">
        <w:rPr>
          <w:rFonts w:ascii="Times New Roman" w:hAnsi="Times New Roman" w:cs="Times New Roman"/>
          <w:sz w:val="24"/>
          <w:szCs w:val="24"/>
          <w:lang w:val="ru-RU"/>
        </w:rPr>
        <w:t xml:space="preserve">та </w:t>
      </w:r>
      <w:proofErr w:type="spellStart"/>
      <w:r w:rsidR="00516329">
        <w:rPr>
          <w:rFonts w:ascii="Times New Roman" w:hAnsi="Times New Roman" w:cs="Times New Roman"/>
          <w:sz w:val="24"/>
          <w:szCs w:val="24"/>
          <w:lang w:val="ru-RU"/>
        </w:rPr>
        <w:t>послідовно</w:t>
      </w:r>
      <w:proofErr w:type="spellEnd"/>
      <w:r w:rsidR="00516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6329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="005163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6329">
        <w:rPr>
          <w:rFonts w:ascii="Times New Roman" w:hAnsi="Times New Roman" w:cs="Times New Roman"/>
          <w:sz w:val="24"/>
          <w:szCs w:val="24"/>
          <w:lang w:val="ru-RU"/>
        </w:rPr>
        <w:t>застосовує</w:t>
      </w:r>
      <w:proofErr w:type="spellEnd"/>
      <w:r w:rsidR="0051632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DEA" w:rsidRPr="00540515" w:rsidRDefault="00070DEA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Вимоги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встановлені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МСБО 8 «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оцінках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помилки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політики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конкретні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принципи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домовленості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правила та практика,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застосовані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 при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складанні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поданні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="00785D1E">
        <w:rPr>
          <w:rFonts w:ascii="Times New Roman" w:hAnsi="Times New Roman" w:cs="Times New Roman"/>
          <w:sz w:val="24"/>
          <w:szCs w:val="24"/>
          <w:lang w:val="ru-RU"/>
        </w:rPr>
        <w:t xml:space="preserve"> ІСІ</w:t>
      </w:r>
      <w:r w:rsidRPr="005405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70DEA" w:rsidRPr="00540515" w:rsidRDefault="00070DEA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виборі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облікових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політик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слід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використовувати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таку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редакцію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МСФЗ, яка є актуальною на дату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складання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фінансової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звітності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81CE5" w:rsidRDefault="00070DEA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Враховуючи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Законом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інститути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встановлено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бухгалтерський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спільного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інвестування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проводяться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 через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пайовий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фонд,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здійснюється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обліку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операцій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господарської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діяльності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облікова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політика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пайового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інвестиційного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складається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КУА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окремо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затверджується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40515">
        <w:rPr>
          <w:rFonts w:ascii="Times New Roman" w:hAnsi="Times New Roman" w:cs="Times New Roman"/>
          <w:sz w:val="24"/>
          <w:szCs w:val="24"/>
          <w:lang w:val="ru-RU"/>
        </w:rPr>
        <w:t>уповноваженим</w:t>
      </w:r>
      <w:proofErr w:type="spellEnd"/>
      <w:r w:rsidRPr="00540515">
        <w:rPr>
          <w:rFonts w:ascii="Times New Roman" w:hAnsi="Times New Roman" w:cs="Times New Roman"/>
          <w:sz w:val="24"/>
          <w:szCs w:val="24"/>
          <w:lang w:val="ru-RU"/>
        </w:rPr>
        <w:t xml:space="preserve"> органом.</w:t>
      </w:r>
      <w:r w:rsidR="004F6A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70DEA" w:rsidRPr="00540515" w:rsidRDefault="00577485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Облікова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політика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корпоративного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інвестиційного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фонду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затверджується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наглядової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рішенням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одноосібного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учасника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такого фонду.</w:t>
      </w:r>
    </w:p>
    <w:p w:rsidR="009020DB" w:rsidRPr="009020DB" w:rsidRDefault="009020DB" w:rsidP="00C87D9C">
      <w:pPr>
        <w:pStyle w:val="ParagraphStyle"/>
        <w:ind w:left="-426" w:right="333"/>
        <w:jc w:val="center"/>
        <w:rPr>
          <w:rStyle w:val="FontStyle"/>
          <w:rFonts w:ascii="Times New Roman" w:hAnsi="Times New Roman"/>
          <w:b/>
          <w:sz w:val="24"/>
          <w:szCs w:val="24"/>
          <w:lang w:val="uk-UA" w:eastAsia="uk-UA"/>
        </w:rPr>
      </w:pPr>
    </w:p>
    <w:p w:rsidR="00296801" w:rsidRDefault="00E910D9" w:rsidP="00C87D9C">
      <w:pPr>
        <w:pStyle w:val="ParagraphStyle"/>
        <w:ind w:left="-426" w:right="333" w:firstLine="720"/>
        <w:jc w:val="both"/>
        <w:rPr>
          <w:rFonts w:ascii="Times New Roman" w:hAnsi="Times New Roman"/>
          <w:lang w:val="uk-UA" w:eastAsia="uk-UA"/>
        </w:rPr>
      </w:pPr>
      <w:r>
        <w:rPr>
          <w:rStyle w:val="FontStyle"/>
          <w:rFonts w:ascii="Times New Roman" w:hAnsi="Times New Roman"/>
          <w:sz w:val="24"/>
          <w:szCs w:val="24"/>
          <w:lang w:val="uk-UA" w:eastAsia="uk-UA"/>
        </w:rPr>
        <w:t>7</w:t>
      </w:r>
      <w:r w:rsidR="005A2273" w:rsidRPr="003D45C8">
        <w:rPr>
          <w:rStyle w:val="FontStyle"/>
          <w:rFonts w:ascii="Times New Roman" w:hAnsi="Times New Roman"/>
          <w:sz w:val="24"/>
          <w:szCs w:val="24"/>
          <w:lang w:val="uk-UA" w:eastAsia="uk-UA"/>
        </w:rPr>
        <w:t xml:space="preserve">.  </w:t>
      </w:r>
      <w:r w:rsidR="00296801">
        <w:rPr>
          <w:rStyle w:val="FontStyle"/>
          <w:rFonts w:ascii="Times New Roman" w:hAnsi="Times New Roman"/>
          <w:sz w:val="24"/>
          <w:szCs w:val="24"/>
          <w:lang w:val="uk-UA" w:eastAsia="uk-UA"/>
        </w:rPr>
        <w:t>З метою практичної допомоги учасникам Асоціації Рада УАІБ може схвалити рекомендації, що містять узагальнені практики бухгалтерського обліку основних операцій ІСІ та п</w:t>
      </w:r>
      <w:r w:rsidR="00296801" w:rsidRPr="003D45C8">
        <w:rPr>
          <w:rFonts w:ascii="Times New Roman" w:hAnsi="Times New Roman"/>
          <w:lang w:val="uk-UA" w:eastAsia="uk-UA"/>
        </w:rPr>
        <w:t>риклад</w:t>
      </w:r>
      <w:r w:rsidR="00296801">
        <w:rPr>
          <w:rFonts w:ascii="Times New Roman" w:hAnsi="Times New Roman"/>
          <w:lang w:val="uk-UA" w:eastAsia="uk-UA"/>
        </w:rPr>
        <w:t>и</w:t>
      </w:r>
      <w:r w:rsidR="00296801" w:rsidRPr="003D45C8">
        <w:rPr>
          <w:rFonts w:ascii="Times New Roman" w:hAnsi="Times New Roman"/>
          <w:lang w:val="uk-UA" w:eastAsia="uk-UA"/>
        </w:rPr>
        <w:t xml:space="preserve"> кореспонденції рахунків </w:t>
      </w:r>
      <w:r w:rsidR="00296801">
        <w:rPr>
          <w:rFonts w:ascii="Times New Roman" w:hAnsi="Times New Roman"/>
          <w:lang w:val="uk-UA" w:eastAsia="uk-UA"/>
        </w:rPr>
        <w:t xml:space="preserve">таких </w:t>
      </w:r>
      <w:r w:rsidR="00296801" w:rsidRPr="003D45C8">
        <w:rPr>
          <w:rFonts w:ascii="Times New Roman" w:hAnsi="Times New Roman"/>
          <w:lang w:val="uk-UA" w:eastAsia="uk-UA"/>
        </w:rPr>
        <w:t>операцій</w:t>
      </w:r>
      <w:r w:rsidR="00296801">
        <w:rPr>
          <w:rFonts w:ascii="Times New Roman" w:hAnsi="Times New Roman"/>
          <w:lang w:val="uk-UA" w:eastAsia="uk-UA"/>
        </w:rPr>
        <w:t>.</w:t>
      </w:r>
    </w:p>
    <w:p w:rsidR="00296801" w:rsidRDefault="00296801" w:rsidP="00C87D9C">
      <w:pPr>
        <w:spacing w:after="0" w:line="240" w:lineRule="auto"/>
        <w:ind w:left="-426" w:right="333" w:firstLine="720"/>
        <w:jc w:val="both"/>
        <w:rPr>
          <w:rStyle w:val="FontStyle"/>
          <w:rFonts w:ascii="Times New Roman" w:hAnsi="Times New Roman" w:cs="Times New Roman"/>
          <w:sz w:val="24"/>
          <w:szCs w:val="24"/>
          <w:lang w:val="uk-UA" w:eastAsia="uk-UA"/>
        </w:rPr>
      </w:pPr>
    </w:p>
    <w:p w:rsidR="002D676F" w:rsidRDefault="005A2273" w:rsidP="00C87D9C">
      <w:pPr>
        <w:spacing w:after="0" w:line="240" w:lineRule="auto"/>
        <w:ind w:left="-426" w:right="333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45C8">
        <w:rPr>
          <w:rStyle w:val="FontStyle"/>
          <w:rFonts w:ascii="Times New Roman" w:hAnsi="Times New Roman" w:cs="Times New Roman"/>
          <w:sz w:val="24"/>
          <w:szCs w:val="24"/>
          <w:lang w:val="uk-UA" w:eastAsia="uk-UA"/>
        </w:rPr>
        <w:t xml:space="preserve">8. Зміни та доповнення до Правил ведення бухгалтерського обліку основних операцій інститутів спільного інвестування приймаються Радою Асоціації </w:t>
      </w:r>
      <w:r w:rsidR="002D676F" w:rsidRPr="002D6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порядку, встановленому внутрішніми документами Асоціації, погоджуються </w:t>
      </w:r>
      <w:r w:rsidR="002D6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775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аціональною комісією з цінних паперів та фондового ринку</w:t>
      </w:r>
      <w:r w:rsidR="002D676F" w:rsidRPr="002D6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установленому чинним законодавством порядку та вступають в силу з дати прийняття відповідного рішення </w:t>
      </w:r>
      <w:r w:rsidR="002D6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37759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аціональної комісії з цінних паперів та фондового ринку</w:t>
      </w:r>
      <w:r w:rsidR="002D67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2D676F" w:rsidRPr="003D45C8" w:rsidRDefault="002D676F" w:rsidP="00C87D9C">
      <w:pPr>
        <w:spacing w:after="0" w:line="240" w:lineRule="auto"/>
        <w:ind w:left="-426" w:right="333"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D676F" w:rsidRPr="003D45C8" w:rsidSect="00FA506E">
      <w:footerReference w:type="default" r:id="rId7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93" w:rsidRDefault="00F77093" w:rsidP="00CA50FF">
      <w:pPr>
        <w:spacing w:after="0" w:line="240" w:lineRule="auto"/>
      </w:pPr>
      <w:r>
        <w:separator/>
      </w:r>
    </w:p>
  </w:endnote>
  <w:endnote w:type="continuationSeparator" w:id="0">
    <w:p w:rsidR="00F77093" w:rsidRDefault="00F77093" w:rsidP="00CA5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160448"/>
      <w:docPartObj>
        <w:docPartGallery w:val="Page Numbers (Bottom of Page)"/>
        <w:docPartUnique/>
      </w:docPartObj>
    </w:sdtPr>
    <w:sdtEndPr/>
    <w:sdtContent>
      <w:p w:rsidR="00CA50FF" w:rsidRDefault="00CA50F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9C0" w:rsidRPr="007D19C0">
          <w:rPr>
            <w:noProof/>
            <w:lang w:val="ru-RU"/>
          </w:rPr>
          <w:t>2</w:t>
        </w:r>
        <w:r>
          <w:fldChar w:fldCharType="end"/>
        </w:r>
      </w:p>
    </w:sdtContent>
  </w:sdt>
  <w:p w:rsidR="00CA50FF" w:rsidRDefault="00CA50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93" w:rsidRDefault="00F77093" w:rsidP="00CA50FF">
      <w:pPr>
        <w:spacing w:after="0" w:line="240" w:lineRule="auto"/>
      </w:pPr>
      <w:r>
        <w:separator/>
      </w:r>
    </w:p>
  </w:footnote>
  <w:footnote w:type="continuationSeparator" w:id="0">
    <w:p w:rsidR="00F77093" w:rsidRDefault="00F77093" w:rsidP="00CA50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4D81"/>
    <w:multiLevelType w:val="hybridMultilevel"/>
    <w:tmpl w:val="AF78405C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D31F7"/>
    <w:multiLevelType w:val="hybridMultilevel"/>
    <w:tmpl w:val="D8E8B9F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20A68"/>
    <w:multiLevelType w:val="hybridMultilevel"/>
    <w:tmpl w:val="E16476E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769D0"/>
    <w:multiLevelType w:val="multilevel"/>
    <w:tmpl w:val="71A09DB0"/>
    <w:lvl w:ilvl="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  <w:b w:val="0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b w:val="0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b w:val="0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b w:val="0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b w:val="0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b w:val="0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b w:val="0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b w:val="0"/>
        <w:color w:val="000000"/>
        <w:sz w:val="22"/>
      </w:rPr>
    </w:lvl>
  </w:abstractNum>
  <w:abstractNum w:abstractNumId="4" w15:restartNumberingAfterBreak="0">
    <w:nsid w:val="7DF43D1E"/>
    <w:multiLevelType w:val="hybridMultilevel"/>
    <w:tmpl w:val="A73AC498"/>
    <w:lvl w:ilvl="0" w:tplc="9B1C22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BE"/>
    <w:rsid w:val="00035B77"/>
    <w:rsid w:val="0003756D"/>
    <w:rsid w:val="00070DEA"/>
    <w:rsid w:val="0007613E"/>
    <w:rsid w:val="00090A47"/>
    <w:rsid w:val="00092FDE"/>
    <w:rsid w:val="000F00B2"/>
    <w:rsid w:val="001067EC"/>
    <w:rsid w:val="0010777A"/>
    <w:rsid w:val="001C4B89"/>
    <w:rsid w:val="001D3E5B"/>
    <w:rsid w:val="001F464C"/>
    <w:rsid w:val="00264DAC"/>
    <w:rsid w:val="00265900"/>
    <w:rsid w:val="002873EB"/>
    <w:rsid w:val="00292A87"/>
    <w:rsid w:val="00296801"/>
    <w:rsid w:val="002C23F8"/>
    <w:rsid w:val="002C6180"/>
    <w:rsid w:val="002D676F"/>
    <w:rsid w:val="002E1055"/>
    <w:rsid w:val="002E6B09"/>
    <w:rsid w:val="00327354"/>
    <w:rsid w:val="003633E8"/>
    <w:rsid w:val="0037759C"/>
    <w:rsid w:val="00391500"/>
    <w:rsid w:val="00393180"/>
    <w:rsid w:val="003C0C08"/>
    <w:rsid w:val="003D1886"/>
    <w:rsid w:val="003D3BE9"/>
    <w:rsid w:val="003D45C8"/>
    <w:rsid w:val="003F154D"/>
    <w:rsid w:val="00407E75"/>
    <w:rsid w:val="00422909"/>
    <w:rsid w:val="00434C0B"/>
    <w:rsid w:val="004614ED"/>
    <w:rsid w:val="00467CB9"/>
    <w:rsid w:val="004727FD"/>
    <w:rsid w:val="0048092B"/>
    <w:rsid w:val="00481F3A"/>
    <w:rsid w:val="00486B1B"/>
    <w:rsid w:val="004924F6"/>
    <w:rsid w:val="004D288D"/>
    <w:rsid w:val="004D3207"/>
    <w:rsid w:val="004F6A3D"/>
    <w:rsid w:val="0051076B"/>
    <w:rsid w:val="00516329"/>
    <w:rsid w:val="005241F7"/>
    <w:rsid w:val="00540515"/>
    <w:rsid w:val="00564757"/>
    <w:rsid w:val="00575CF6"/>
    <w:rsid w:val="00577485"/>
    <w:rsid w:val="00581CE5"/>
    <w:rsid w:val="00584EE6"/>
    <w:rsid w:val="005A2273"/>
    <w:rsid w:val="005A4A96"/>
    <w:rsid w:val="005B1D72"/>
    <w:rsid w:val="005C4D92"/>
    <w:rsid w:val="00631740"/>
    <w:rsid w:val="00631AB3"/>
    <w:rsid w:val="006453EE"/>
    <w:rsid w:val="006676C5"/>
    <w:rsid w:val="006B167A"/>
    <w:rsid w:val="006C28EE"/>
    <w:rsid w:val="006D7661"/>
    <w:rsid w:val="006E1858"/>
    <w:rsid w:val="007816B6"/>
    <w:rsid w:val="00785D1E"/>
    <w:rsid w:val="007867A1"/>
    <w:rsid w:val="007952A3"/>
    <w:rsid w:val="007A6F82"/>
    <w:rsid w:val="007B7D81"/>
    <w:rsid w:val="007D19C0"/>
    <w:rsid w:val="00802B3B"/>
    <w:rsid w:val="008079D6"/>
    <w:rsid w:val="00882DC0"/>
    <w:rsid w:val="008876D7"/>
    <w:rsid w:val="00892785"/>
    <w:rsid w:val="009020DB"/>
    <w:rsid w:val="00906FC7"/>
    <w:rsid w:val="009138F0"/>
    <w:rsid w:val="009C0DF5"/>
    <w:rsid w:val="009C1102"/>
    <w:rsid w:val="009C6760"/>
    <w:rsid w:val="009D2B9E"/>
    <w:rsid w:val="009F3FB8"/>
    <w:rsid w:val="00A0597E"/>
    <w:rsid w:val="00A07133"/>
    <w:rsid w:val="00A13D12"/>
    <w:rsid w:val="00A5466B"/>
    <w:rsid w:val="00A77AF4"/>
    <w:rsid w:val="00AC6694"/>
    <w:rsid w:val="00AF56B8"/>
    <w:rsid w:val="00B36121"/>
    <w:rsid w:val="00B56844"/>
    <w:rsid w:val="00B56AD2"/>
    <w:rsid w:val="00B6573D"/>
    <w:rsid w:val="00B73ADF"/>
    <w:rsid w:val="00B80ACF"/>
    <w:rsid w:val="00BB7659"/>
    <w:rsid w:val="00BC4543"/>
    <w:rsid w:val="00C15500"/>
    <w:rsid w:val="00C3128C"/>
    <w:rsid w:val="00C40F1E"/>
    <w:rsid w:val="00C4356E"/>
    <w:rsid w:val="00C7376F"/>
    <w:rsid w:val="00C86EAE"/>
    <w:rsid w:val="00C87D9C"/>
    <w:rsid w:val="00CA50FF"/>
    <w:rsid w:val="00CC666B"/>
    <w:rsid w:val="00CD4619"/>
    <w:rsid w:val="00D15D46"/>
    <w:rsid w:val="00D43461"/>
    <w:rsid w:val="00DA18FB"/>
    <w:rsid w:val="00DB0E6C"/>
    <w:rsid w:val="00DD6C1B"/>
    <w:rsid w:val="00E22FFE"/>
    <w:rsid w:val="00E26ED1"/>
    <w:rsid w:val="00E32D09"/>
    <w:rsid w:val="00E900BE"/>
    <w:rsid w:val="00E910D9"/>
    <w:rsid w:val="00EA27CF"/>
    <w:rsid w:val="00EE4296"/>
    <w:rsid w:val="00EF40C2"/>
    <w:rsid w:val="00F60C19"/>
    <w:rsid w:val="00F62D3C"/>
    <w:rsid w:val="00F77093"/>
    <w:rsid w:val="00F818A3"/>
    <w:rsid w:val="00FA506E"/>
    <w:rsid w:val="00FC2783"/>
    <w:rsid w:val="00F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561E"/>
  <w15:chartTrackingRefBased/>
  <w15:docId w15:val="{AD1C5601-2907-48C8-9A34-41C8BAB4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059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st42">
    <w:name w:val="st42"/>
    <w:rsid w:val="00393180"/>
    <w:rPr>
      <w:rFonts w:ascii="Times New Roman" w:hAnsi="Times New Roman"/>
      <w:color w:val="000000"/>
    </w:rPr>
  </w:style>
  <w:style w:type="paragraph" w:styleId="HTML">
    <w:name w:val="HTML Preformatted"/>
    <w:basedOn w:val="a"/>
    <w:link w:val="HTML0"/>
    <w:rsid w:val="00584E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84EE6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Default">
    <w:name w:val="Default"/>
    <w:rsid w:val="00584E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20"/>
      </w:tabs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color w:val="000000"/>
      <w:sz w:val="20"/>
      <w:szCs w:val="20"/>
      <w:lang w:val="ru-RU" w:eastAsia="ru-RU"/>
    </w:rPr>
  </w:style>
  <w:style w:type="character" w:customStyle="1" w:styleId="FontStyle">
    <w:name w:val="Font Style"/>
    <w:rsid w:val="00584EE6"/>
    <w:rPr>
      <w:rFonts w:cs="Courier New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A50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50FF"/>
  </w:style>
  <w:style w:type="paragraph" w:styleId="a5">
    <w:name w:val="footer"/>
    <w:basedOn w:val="a"/>
    <w:link w:val="a6"/>
    <w:uiPriority w:val="99"/>
    <w:unhideWhenUsed/>
    <w:rsid w:val="00CA50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50FF"/>
  </w:style>
  <w:style w:type="paragraph" w:styleId="a7">
    <w:name w:val="List Paragraph"/>
    <w:basedOn w:val="a"/>
    <w:uiPriority w:val="34"/>
    <w:qFormat/>
    <w:rsid w:val="00070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3</cp:revision>
  <dcterms:created xsi:type="dcterms:W3CDTF">2022-12-27T09:15:00Z</dcterms:created>
  <dcterms:modified xsi:type="dcterms:W3CDTF">2022-12-27T09:43:00Z</dcterms:modified>
</cp:coreProperties>
</file>